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B4" w:rsidRPr="000572DE" w:rsidRDefault="008C02B4" w:rsidP="000572DE">
      <w:pPr>
        <w:rPr>
          <w:rFonts w:eastAsia="SimSun"/>
          <w:lang w:eastAsia="zh-CN"/>
        </w:rPr>
      </w:pPr>
      <w:r w:rsidRPr="000572DE">
        <w:rPr>
          <w:rFonts w:eastAsia="SimSun"/>
          <w:lang w:eastAsia="zh-CN"/>
        </w:rPr>
        <w:t xml:space="preserve">УДК 528.44 </w:t>
      </w:r>
    </w:p>
    <w:p w:rsidR="0078784E" w:rsidRDefault="0078784E" w:rsidP="003F340F">
      <w:pPr>
        <w:jc w:val="both"/>
        <w:rPr>
          <w:b/>
        </w:rPr>
      </w:pPr>
    </w:p>
    <w:p w:rsidR="0078784E" w:rsidRPr="00C87BB0" w:rsidRDefault="0078784E" w:rsidP="003F340F">
      <w:pPr>
        <w:jc w:val="both"/>
        <w:rPr>
          <w:rFonts w:ascii="Arial" w:hAnsi="Arial" w:cs="Arial"/>
        </w:rPr>
      </w:pPr>
      <w:r w:rsidRPr="00C87BB0">
        <w:rPr>
          <w:rFonts w:ascii="Arial" w:hAnsi="Arial" w:cs="Arial"/>
          <w:b/>
        </w:rPr>
        <w:t xml:space="preserve">К ВОПРОСУ О КАДАСТРОВЫХ РАБОТАХ </w:t>
      </w:r>
      <w:r w:rsidR="00DA374C" w:rsidRPr="00C87BB0">
        <w:rPr>
          <w:rFonts w:ascii="Arial" w:hAnsi="Arial" w:cs="Arial"/>
          <w:b/>
        </w:rPr>
        <w:t xml:space="preserve">В ОТНОШЕНИИ </w:t>
      </w:r>
      <w:r w:rsidRPr="00C87BB0">
        <w:rPr>
          <w:rFonts w:ascii="Arial" w:hAnsi="Arial" w:cs="Arial"/>
          <w:b/>
        </w:rPr>
        <w:t>РАНЕЕ УЧТЕННЫХ ЗЕМЕЛЬНЫХ УЧАСТКОВ</w:t>
      </w:r>
    </w:p>
    <w:p w:rsidR="003F340F" w:rsidRPr="000572DE" w:rsidRDefault="003F340F" w:rsidP="003F340F">
      <w:pPr>
        <w:jc w:val="both"/>
        <w:rPr>
          <w:b/>
        </w:rPr>
      </w:pPr>
    </w:p>
    <w:p w:rsidR="00DD06F8" w:rsidRPr="00C87BB0" w:rsidRDefault="00DD06F8" w:rsidP="003F340F">
      <w:pPr>
        <w:jc w:val="both"/>
        <w:rPr>
          <w:b/>
          <w:i/>
        </w:rPr>
      </w:pPr>
      <w:proofErr w:type="spellStart"/>
      <w:r w:rsidRPr="00C87BB0">
        <w:rPr>
          <w:b/>
          <w:i/>
        </w:rPr>
        <w:t>Аврунев</w:t>
      </w:r>
      <w:proofErr w:type="spellEnd"/>
      <w:r w:rsidRPr="00C87BB0">
        <w:rPr>
          <w:b/>
          <w:i/>
        </w:rPr>
        <w:t xml:space="preserve"> Евгений Ильич</w:t>
      </w:r>
    </w:p>
    <w:p w:rsidR="00DD06F8" w:rsidRPr="00BD1008" w:rsidRDefault="00DD06F8" w:rsidP="00DD06F8">
      <w:pPr>
        <w:jc w:val="both"/>
        <w:rPr>
          <w:color w:val="FF0000"/>
        </w:rPr>
      </w:pPr>
      <w:r>
        <w:t xml:space="preserve">Сибирский государственный университет </w:t>
      </w:r>
      <w:proofErr w:type="spellStart"/>
      <w:r>
        <w:t>геосистем</w:t>
      </w:r>
      <w:proofErr w:type="spellEnd"/>
      <w:r>
        <w:t xml:space="preserve"> и технологий, 630108, Россия, г. Новосибирск, ул. </w:t>
      </w:r>
      <w:proofErr w:type="spellStart"/>
      <w:r>
        <w:t>Плахотного</w:t>
      </w:r>
      <w:proofErr w:type="spellEnd"/>
      <w:r>
        <w:t xml:space="preserve">, 10, кандидат технических наук, </w:t>
      </w:r>
      <w:r w:rsidR="00CE17F1">
        <w:t>доцент</w:t>
      </w:r>
      <w:r>
        <w:t xml:space="preserve"> кафедры кадастра и территориального планирования, тел. (383) 344-31-73</w:t>
      </w:r>
      <w:r w:rsidRPr="00D67F01">
        <w:t>, e-</w:t>
      </w:r>
      <w:proofErr w:type="spellStart"/>
      <w:r w:rsidRPr="00D67F01">
        <w:t>mail</w:t>
      </w:r>
      <w:proofErr w:type="spellEnd"/>
      <w:r w:rsidRPr="00D67F01">
        <w:t xml:space="preserve">: </w:t>
      </w:r>
      <w:proofErr w:type="spellStart"/>
      <w:r w:rsidRPr="00D67F01">
        <w:rPr>
          <w:lang w:val="en-US"/>
        </w:rPr>
        <w:t>kadastr</w:t>
      </w:r>
      <w:proofErr w:type="spellEnd"/>
      <w:r w:rsidRPr="00D67F01">
        <w:t>204@</w:t>
      </w:r>
      <w:proofErr w:type="spellStart"/>
      <w:r w:rsidRPr="00D67F01">
        <w:rPr>
          <w:lang w:val="en-US"/>
        </w:rPr>
        <w:t>yandex</w:t>
      </w:r>
      <w:proofErr w:type="spellEnd"/>
      <w:r w:rsidRPr="00D67F01">
        <w:t>.</w:t>
      </w:r>
      <w:proofErr w:type="spellStart"/>
      <w:r w:rsidRPr="00D67F01">
        <w:rPr>
          <w:lang w:val="en-US"/>
        </w:rPr>
        <w:t>ru</w:t>
      </w:r>
      <w:proofErr w:type="spellEnd"/>
      <w:r w:rsidRPr="00BD1008">
        <w:rPr>
          <w:color w:val="FF0000"/>
        </w:rPr>
        <w:t xml:space="preserve"> </w:t>
      </w:r>
    </w:p>
    <w:p w:rsidR="00DD06F8" w:rsidRPr="000572DE" w:rsidRDefault="00DD06F8" w:rsidP="003F340F">
      <w:pPr>
        <w:jc w:val="both"/>
        <w:rPr>
          <w:b/>
        </w:rPr>
      </w:pPr>
    </w:p>
    <w:p w:rsidR="008C02B4" w:rsidRPr="00C87BB0" w:rsidRDefault="008C02B4" w:rsidP="008C02B4">
      <w:pPr>
        <w:rPr>
          <w:b/>
          <w:i/>
        </w:rPr>
      </w:pPr>
      <w:proofErr w:type="spellStart"/>
      <w:r w:rsidRPr="00C87BB0">
        <w:rPr>
          <w:b/>
          <w:i/>
        </w:rPr>
        <w:t>Вылегжанина</w:t>
      </w:r>
      <w:proofErr w:type="spellEnd"/>
      <w:r w:rsidRPr="00C87BB0">
        <w:rPr>
          <w:b/>
          <w:i/>
        </w:rPr>
        <w:t xml:space="preserve"> Валерия Владимировна </w:t>
      </w:r>
    </w:p>
    <w:p w:rsidR="008C02B4" w:rsidRDefault="008C02B4" w:rsidP="008C02B4">
      <w:pPr>
        <w:jc w:val="both"/>
      </w:pPr>
      <w:proofErr w:type="gramStart"/>
      <w:r>
        <w:t xml:space="preserve">Сибирский государственный университет  </w:t>
      </w:r>
      <w:proofErr w:type="spellStart"/>
      <w:r>
        <w:t>геосистем</w:t>
      </w:r>
      <w:proofErr w:type="spellEnd"/>
      <w:r>
        <w:t xml:space="preserve"> и технологий, 630108, Россия, г. Новосибирск, ул. </w:t>
      </w:r>
      <w:proofErr w:type="spellStart"/>
      <w:r>
        <w:t>Плахотного</w:t>
      </w:r>
      <w:proofErr w:type="spellEnd"/>
      <w:r>
        <w:t>, 10, аспирант кафедры кадастра и территориального планирования, тел. (383)344-31-73, e-</w:t>
      </w:r>
      <w:proofErr w:type="spellStart"/>
      <w:r>
        <w:t>mail</w:t>
      </w:r>
      <w:proofErr w:type="spellEnd"/>
      <w:r>
        <w:t xml:space="preserve">: </w:t>
      </w:r>
      <w:hyperlink r:id="rId6" w:history="1">
        <w:r w:rsidR="00A77961" w:rsidRPr="00A77961">
          <w:t>valeria741974@mail.ru</w:t>
        </w:r>
      </w:hyperlink>
      <w:r w:rsidRPr="00A77961">
        <w:t>.</w:t>
      </w:r>
      <w:r w:rsidRPr="00311E01">
        <w:t xml:space="preserve"> Управление Федеральной службы государственной регистрации, кадастра и кар</w:t>
      </w:r>
      <w:r>
        <w:t>т</w:t>
      </w:r>
      <w:r w:rsidRPr="00311E01">
        <w:t>ографии по Новосибирской области</w:t>
      </w:r>
      <w:r>
        <w:t xml:space="preserve">, </w:t>
      </w:r>
      <w:smartTag w:uri="urn:schemas-microsoft-com:office:smarttags" w:element="metricconverter">
        <w:smartTagPr>
          <w:attr w:name="ProductID" w:val="630091, г"/>
        </w:smartTagPr>
        <w:r>
          <w:t>630091, г</w:t>
        </w:r>
      </w:smartTag>
      <w:r>
        <w:t>. Новосибирск, ул. Державина, 28, главный специалист-эксперт отде</w:t>
      </w:r>
      <w:r w:rsidR="00A06B8B">
        <w:t xml:space="preserve">ла правового обеспечения, тел. </w:t>
      </w:r>
      <w:r>
        <w:t>(383)</w:t>
      </w:r>
      <w:r w:rsidR="00814D4C">
        <w:t xml:space="preserve"> </w:t>
      </w:r>
      <w:r>
        <w:t>227-10-76, e-</w:t>
      </w:r>
      <w:proofErr w:type="spellStart"/>
      <w:r>
        <w:t>mail</w:t>
      </w:r>
      <w:proofErr w:type="spellEnd"/>
      <w:r>
        <w:t xml:space="preserve">: </w:t>
      </w:r>
      <w:hyperlink r:id="rId7" w:history="1">
        <w:r w:rsidRPr="00A77961">
          <w:t>pravo@uy.nsk.su</w:t>
        </w:r>
      </w:hyperlink>
      <w:r w:rsidRPr="00311E01">
        <w:t>.</w:t>
      </w:r>
      <w:proofErr w:type="gramEnd"/>
    </w:p>
    <w:p w:rsidR="008C02B4" w:rsidRDefault="008C02B4" w:rsidP="008C02B4">
      <w:pPr>
        <w:jc w:val="both"/>
      </w:pPr>
    </w:p>
    <w:p w:rsidR="008C02B4" w:rsidRPr="002A2722" w:rsidRDefault="008C02B4" w:rsidP="008C02B4">
      <w:pPr>
        <w:rPr>
          <w:b/>
          <w:i/>
        </w:rPr>
      </w:pPr>
      <w:proofErr w:type="spellStart"/>
      <w:r w:rsidRPr="002A2722">
        <w:rPr>
          <w:b/>
          <w:i/>
        </w:rPr>
        <w:t>Гиниятов</w:t>
      </w:r>
      <w:proofErr w:type="spellEnd"/>
      <w:r w:rsidRPr="002A2722">
        <w:rPr>
          <w:b/>
          <w:i/>
        </w:rPr>
        <w:t xml:space="preserve"> </w:t>
      </w:r>
      <w:proofErr w:type="spellStart"/>
      <w:r w:rsidRPr="002A2722">
        <w:rPr>
          <w:b/>
          <w:i/>
        </w:rPr>
        <w:t>Ильгиз</w:t>
      </w:r>
      <w:proofErr w:type="spellEnd"/>
      <w:r w:rsidRPr="002A2722">
        <w:rPr>
          <w:b/>
          <w:i/>
        </w:rPr>
        <w:t xml:space="preserve"> Ахатович</w:t>
      </w:r>
    </w:p>
    <w:p w:rsidR="008C02B4" w:rsidRPr="00BD1008" w:rsidRDefault="008C02B4" w:rsidP="008C02B4">
      <w:pPr>
        <w:jc w:val="both"/>
        <w:rPr>
          <w:color w:val="FF0000"/>
        </w:rPr>
      </w:pPr>
      <w:r>
        <w:t xml:space="preserve">Сибирский государственный университет </w:t>
      </w:r>
      <w:proofErr w:type="spellStart"/>
      <w:r>
        <w:t>геосистем</w:t>
      </w:r>
      <w:proofErr w:type="spellEnd"/>
      <w:r>
        <w:t xml:space="preserve"> и технологий, 630108, Россия, г. Новосибирск, ул. </w:t>
      </w:r>
      <w:proofErr w:type="spellStart"/>
      <w:r>
        <w:t>Плахотного</w:t>
      </w:r>
      <w:proofErr w:type="spellEnd"/>
      <w:r>
        <w:t>, 10, кандидат технических наук, доцент кафедры кадастра и территориального планирования, тел. (383)</w:t>
      </w:r>
      <w:r w:rsidR="00814D4C">
        <w:t xml:space="preserve"> </w:t>
      </w:r>
      <w:r>
        <w:t>344-31-73</w:t>
      </w:r>
      <w:r w:rsidRPr="00D67F01">
        <w:t>, e-</w:t>
      </w:r>
      <w:proofErr w:type="spellStart"/>
      <w:r w:rsidRPr="00D67F01">
        <w:t>mail</w:t>
      </w:r>
      <w:proofErr w:type="spellEnd"/>
      <w:r w:rsidRPr="00D67F01">
        <w:t xml:space="preserve">: </w:t>
      </w:r>
      <w:proofErr w:type="spellStart"/>
      <w:r w:rsidRPr="00D67F01">
        <w:rPr>
          <w:lang w:val="en-US"/>
        </w:rPr>
        <w:t>kadastr</w:t>
      </w:r>
      <w:proofErr w:type="spellEnd"/>
      <w:r w:rsidRPr="00D67F01">
        <w:t>204@</w:t>
      </w:r>
      <w:proofErr w:type="spellStart"/>
      <w:r w:rsidRPr="00D67F01">
        <w:rPr>
          <w:lang w:val="en-US"/>
        </w:rPr>
        <w:t>yandex</w:t>
      </w:r>
      <w:proofErr w:type="spellEnd"/>
      <w:r w:rsidRPr="00D67F01">
        <w:t>.</w:t>
      </w:r>
      <w:proofErr w:type="spellStart"/>
      <w:r w:rsidRPr="00D67F01">
        <w:rPr>
          <w:lang w:val="en-US"/>
        </w:rPr>
        <w:t>ru</w:t>
      </w:r>
      <w:proofErr w:type="spellEnd"/>
      <w:r w:rsidRPr="00BD1008">
        <w:rPr>
          <w:color w:val="FF0000"/>
        </w:rPr>
        <w:t xml:space="preserve"> </w:t>
      </w:r>
    </w:p>
    <w:p w:rsidR="00535B69" w:rsidRDefault="00535B69" w:rsidP="00E54AB1"/>
    <w:p w:rsidR="00DA374C" w:rsidRDefault="00C20A8D" w:rsidP="00097205">
      <w:pPr>
        <w:ind w:firstLine="567"/>
        <w:jc w:val="both"/>
        <w:rPr>
          <w:rFonts w:eastAsiaTheme="minorHAnsi"/>
          <w:lang w:eastAsia="en-US"/>
        </w:rPr>
      </w:pPr>
      <w:r>
        <w:t xml:space="preserve">Предложена методика проведения кадастровых работ </w:t>
      </w:r>
      <w:r w:rsidR="00DA374C">
        <w:t xml:space="preserve">в отношении </w:t>
      </w:r>
      <w:r>
        <w:t>ранее учтенных земельных участков,</w:t>
      </w:r>
      <w:r w:rsidR="006A0DC4">
        <w:t xml:space="preserve"> </w:t>
      </w:r>
      <w:r w:rsidR="00DA374C">
        <w:t>направленная на уточнение их границ,</w:t>
      </w:r>
      <w:r w:rsidR="00E82564">
        <w:t xml:space="preserve"> и</w:t>
      </w:r>
      <w:r w:rsidR="00DA374C">
        <w:t xml:space="preserve"> </w:t>
      </w:r>
      <w:r w:rsidR="006A0DC4">
        <w:t>позвол</w:t>
      </w:r>
      <w:r w:rsidR="00927279">
        <w:t xml:space="preserve">яющая </w:t>
      </w:r>
      <w:r w:rsidR="006A0DC4">
        <w:t xml:space="preserve">существенно </w:t>
      </w:r>
      <w:r>
        <w:t>уменьш</w:t>
      </w:r>
      <w:r w:rsidR="006A0DC4">
        <w:t>ить</w:t>
      </w:r>
      <w:r>
        <w:t xml:space="preserve"> </w:t>
      </w:r>
      <w:r w:rsidR="001133B3">
        <w:t xml:space="preserve">объемы </w:t>
      </w:r>
      <w:r w:rsidR="00DA374C">
        <w:t>выполн</w:t>
      </w:r>
      <w:r w:rsidR="001133B3">
        <w:t xml:space="preserve">яемых </w:t>
      </w:r>
      <w:r>
        <w:t>полевых работ</w:t>
      </w:r>
      <w:r w:rsidR="00DD2CD3">
        <w:t>.</w:t>
      </w:r>
      <w:r>
        <w:t xml:space="preserve"> </w:t>
      </w:r>
      <w:r w:rsidR="00927279">
        <w:t xml:space="preserve">Вследствие этого </w:t>
      </w:r>
      <w:r w:rsidR="006A0DC4">
        <w:t>достигается</w:t>
      </w:r>
      <w:r w:rsidR="00B80C5A">
        <w:t xml:space="preserve"> возможность </w:t>
      </w:r>
      <w:r w:rsidR="006A0DC4">
        <w:t>снижени</w:t>
      </w:r>
      <w:r w:rsidR="00B80C5A">
        <w:t>я</w:t>
      </w:r>
      <w:r w:rsidR="006A0DC4">
        <w:t xml:space="preserve"> </w:t>
      </w:r>
      <w:r>
        <w:t xml:space="preserve">количества земельных споров, а также </w:t>
      </w:r>
      <w:r w:rsidR="006A0DC4">
        <w:t xml:space="preserve">их </w:t>
      </w:r>
      <w:r>
        <w:t>урегулировани</w:t>
      </w:r>
      <w:r w:rsidR="00E82564">
        <w:t>е</w:t>
      </w:r>
      <w:r>
        <w:t xml:space="preserve"> как в досудебном, так и в судебном порядке. </w:t>
      </w:r>
      <w:r w:rsidR="00DD2CD3">
        <w:t>Э</w:t>
      </w:r>
      <w:r w:rsidR="006C6401">
        <w:t>кономическая составляющая, по</w:t>
      </w:r>
      <w:r w:rsidR="006A0DC4">
        <w:t xml:space="preserve">зволяющая снизить стоимость </w:t>
      </w:r>
      <w:r w:rsidR="006C6401">
        <w:t>кадастровы</w:t>
      </w:r>
      <w:r w:rsidR="006A0DC4">
        <w:t>х</w:t>
      </w:r>
      <w:r w:rsidR="006C6401">
        <w:t xml:space="preserve"> работ</w:t>
      </w:r>
      <w:r w:rsidR="00DD2CD3">
        <w:t xml:space="preserve">, способствует </w:t>
      </w:r>
      <w:r w:rsidR="00DD2CD3">
        <w:rPr>
          <w:rFonts w:eastAsiaTheme="minorHAnsi"/>
          <w:lang w:eastAsia="en-US"/>
        </w:rPr>
        <w:t xml:space="preserve">реализации важного </w:t>
      </w:r>
      <w:r w:rsidR="00DA374C" w:rsidRPr="00BA5681">
        <w:rPr>
          <w:rFonts w:eastAsiaTheme="minorHAnsi"/>
          <w:lang w:eastAsia="en-US"/>
        </w:rPr>
        <w:t>социальн</w:t>
      </w:r>
      <w:r w:rsidR="00DD2CD3">
        <w:rPr>
          <w:rFonts w:eastAsiaTheme="minorHAnsi"/>
          <w:lang w:eastAsia="en-US"/>
        </w:rPr>
        <w:t>ого</w:t>
      </w:r>
      <w:r w:rsidR="00DA374C" w:rsidRPr="00BA5681">
        <w:rPr>
          <w:rFonts w:eastAsiaTheme="minorHAnsi"/>
          <w:lang w:eastAsia="en-US"/>
        </w:rPr>
        <w:t xml:space="preserve"> аспект</w:t>
      </w:r>
      <w:r w:rsidR="00DD2CD3">
        <w:rPr>
          <w:rFonts w:eastAsiaTheme="minorHAnsi"/>
          <w:lang w:eastAsia="en-US"/>
        </w:rPr>
        <w:t>а</w:t>
      </w:r>
      <w:r w:rsidR="00DA374C" w:rsidRPr="00BA5681">
        <w:rPr>
          <w:rFonts w:eastAsiaTheme="minorHAnsi"/>
          <w:lang w:eastAsia="en-US"/>
        </w:rPr>
        <w:t>, заключа</w:t>
      </w:r>
      <w:r w:rsidR="00DD2CD3">
        <w:rPr>
          <w:rFonts w:eastAsiaTheme="minorHAnsi"/>
          <w:lang w:eastAsia="en-US"/>
        </w:rPr>
        <w:t>ющего</w:t>
      </w:r>
      <w:r w:rsidR="00DA374C" w:rsidRPr="00BA5681">
        <w:rPr>
          <w:rFonts w:eastAsiaTheme="minorHAnsi"/>
          <w:lang w:eastAsia="en-US"/>
        </w:rPr>
        <w:t xml:space="preserve">ся в том, что собственниками </w:t>
      </w:r>
      <w:r w:rsidR="00DA374C" w:rsidRPr="00BA5681">
        <w:t>ранее учтенных земельных участков</w:t>
      </w:r>
      <w:r w:rsidR="00DA374C" w:rsidRPr="00BA5681">
        <w:rPr>
          <w:rFonts w:eastAsiaTheme="minorHAnsi"/>
          <w:lang w:eastAsia="en-US"/>
        </w:rPr>
        <w:t xml:space="preserve">, как правило, являются </w:t>
      </w:r>
      <w:r w:rsidR="00DD2CD3">
        <w:rPr>
          <w:rFonts w:eastAsiaTheme="minorHAnsi"/>
          <w:lang w:eastAsia="en-US"/>
        </w:rPr>
        <w:t xml:space="preserve">малообеспеченные </w:t>
      </w:r>
      <w:r w:rsidR="00DA374C" w:rsidRPr="00BA5681">
        <w:rPr>
          <w:rFonts w:eastAsiaTheme="minorHAnsi"/>
          <w:lang w:eastAsia="en-US"/>
        </w:rPr>
        <w:t>люди пенсионного возраста</w:t>
      </w:r>
      <w:r w:rsidR="00E82564">
        <w:rPr>
          <w:rFonts w:eastAsiaTheme="minorHAnsi"/>
          <w:lang w:eastAsia="en-US"/>
        </w:rPr>
        <w:t>,</w:t>
      </w:r>
      <w:r w:rsidR="00DA374C" w:rsidRPr="00BA5681">
        <w:rPr>
          <w:rFonts w:eastAsiaTheme="minorHAnsi"/>
          <w:lang w:eastAsia="en-US"/>
        </w:rPr>
        <w:t xml:space="preserve"> </w:t>
      </w:r>
      <w:r w:rsidR="00E82564">
        <w:rPr>
          <w:rFonts w:eastAsiaTheme="minorHAnsi"/>
          <w:lang w:eastAsia="en-US"/>
        </w:rPr>
        <w:t xml:space="preserve">что </w:t>
      </w:r>
      <w:r w:rsidR="00DA374C" w:rsidRPr="00BA5681">
        <w:rPr>
          <w:rFonts w:eastAsiaTheme="minorHAnsi"/>
          <w:lang w:eastAsia="en-US"/>
        </w:rPr>
        <w:t xml:space="preserve">позволит данной категории населения исполнить  требования действующего законодательства по уточнению границ земельных участков </w:t>
      </w:r>
      <w:r w:rsidR="00E82564">
        <w:rPr>
          <w:rFonts w:eastAsiaTheme="minorHAnsi"/>
          <w:lang w:eastAsia="en-US"/>
        </w:rPr>
        <w:t>и</w:t>
      </w:r>
      <w:r w:rsidR="00DA374C" w:rsidRPr="00BA5681">
        <w:rPr>
          <w:rFonts w:eastAsiaTheme="minorHAnsi"/>
          <w:lang w:eastAsia="en-US"/>
        </w:rPr>
        <w:t xml:space="preserve"> приведет к актуализации сведений Е</w:t>
      </w:r>
      <w:r w:rsidR="00DD2CD3">
        <w:rPr>
          <w:rFonts w:eastAsiaTheme="minorHAnsi"/>
          <w:lang w:eastAsia="en-US"/>
        </w:rPr>
        <w:t>диного государственного реестра недвижимости</w:t>
      </w:r>
      <w:r w:rsidR="00DA374C" w:rsidRPr="00BA5681">
        <w:rPr>
          <w:rFonts w:eastAsiaTheme="minorHAnsi"/>
          <w:lang w:eastAsia="en-US"/>
        </w:rPr>
        <w:t>.</w:t>
      </w:r>
    </w:p>
    <w:p w:rsidR="000572DE" w:rsidRDefault="000572DE" w:rsidP="00097205">
      <w:pPr>
        <w:ind w:firstLine="567"/>
        <w:jc w:val="both"/>
        <w:rPr>
          <w:rFonts w:eastAsiaTheme="minorHAnsi"/>
          <w:lang w:eastAsia="en-US"/>
        </w:rPr>
      </w:pPr>
    </w:p>
    <w:p w:rsidR="00097205" w:rsidRDefault="00097205" w:rsidP="00D30511">
      <w:pPr>
        <w:pStyle w:val="aa"/>
        <w:ind w:firstLine="708"/>
        <w:jc w:val="both"/>
        <w:rPr>
          <w:rFonts w:ascii="Times New Roman" w:eastAsia="Times New Roman" w:hAnsi="Times New Roman" w:cs="Times New Roman"/>
          <w:sz w:val="24"/>
          <w:szCs w:val="24"/>
          <w:lang w:eastAsia="ru-RU"/>
        </w:rPr>
      </w:pPr>
      <w:r w:rsidRPr="000572DE">
        <w:rPr>
          <w:rFonts w:ascii="Times New Roman" w:eastAsia="Times New Roman" w:hAnsi="Times New Roman" w:cs="Times New Roman"/>
          <w:b/>
          <w:sz w:val="24"/>
          <w:szCs w:val="24"/>
          <w:lang w:eastAsia="ru-RU"/>
        </w:rPr>
        <w:t>Ключевые слова:</w:t>
      </w:r>
      <w:r w:rsidRPr="000572DE">
        <w:rPr>
          <w:rFonts w:ascii="Times New Roman" w:eastAsia="Times New Roman" w:hAnsi="Times New Roman" w:cs="Times New Roman"/>
          <w:sz w:val="24"/>
          <w:szCs w:val="24"/>
          <w:lang w:eastAsia="ru-RU"/>
        </w:rPr>
        <w:t xml:space="preserve"> </w:t>
      </w:r>
      <w:r w:rsidR="003A0B62" w:rsidRPr="000572DE">
        <w:rPr>
          <w:rFonts w:ascii="Times New Roman" w:eastAsia="Times New Roman" w:hAnsi="Times New Roman" w:cs="Times New Roman"/>
          <w:sz w:val="24"/>
          <w:szCs w:val="24"/>
          <w:lang w:eastAsia="ru-RU"/>
        </w:rPr>
        <w:t>объекты недвижимости</w:t>
      </w:r>
      <w:r w:rsidRPr="000572DE">
        <w:rPr>
          <w:rFonts w:ascii="Times New Roman" w:eastAsia="Times New Roman" w:hAnsi="Times New Roman" w:cs="Times New Roman"/>
          <w:sz w:val="24"/>
          <w:szCs w:val="24"/>
          <w:lang w:eastAsia="ru-RU"/>
        </w:rPr>
        <w:t xml:space="preserve">, государственный кадастровый учет, регистрация прав на недвижимость, </w:t>
      </w:r>
      <w:r w:rsidR="003A0B62" w:rsidRPr="000572DE">
        <w:rPr>
          <w:rFonts w:ascii="Times New Roman" w:eastAsia="Times New Roman" w:hAnsi="Times New Roman" w:cs="Times New Roman"/>
          <w:sz w:val="24"/>
          <w:szCs w:val="24"/>
          <w:lang w:eastAsia="ru-RU"/>
        </w:rPr>
        <w:t>ранее учтенные земельные участки</w:t>
      </w:r>
      <w:r w:rsidRPr="000572DE">
        <w:rPr>
          <w:rFonts w:ascii="Times New Roman" w:eastAsia="Times New Roman" w:hAnsi="Times New Roman" w:cs="Times New Roman"/>
          <w:sz w:val="24"/>
          <w:szCs w:val="24"/>
          <w:lang w:eastAsia="ru-RU"/>
        </w:rPr>
        <w:t xml:space="preserve">, </w:t>
      </w:r>
      <w:r w:rsidR="003A0B62" w:rsidRPr="000572DE">
        <w:rPr>
          <w:rFonts w:ascii="Times New Roman" w:eastAsia="Times New Roman" w:hAnsi="Times New Roman" w:cs="Times New Roman"/>
          <w:sz w:val="24"/>
          <w:szCs w:val="24"/>
          <w:lang w:eastAsia="ru-RU"/>
        </w:rPr>
        <w:t xml:space="preserve">камеральные </w:t>
      </w:r>
      <w:r w:rsidR="00B80C5A" w:rsidRPr="000572DE">
        <w:rPr>
          <w:rFonts w:ascii="Times New Roman" w:eastAsia="Times New Roman" w:hAnsi="Times New Roman" w:cs="Times New Roman"/>
          <w:sz w:val="24"/>
          <w:szCs w:val="24"/>
          <w:lang w:eastAsia="ru-RU"/>
        </w:rPr>
        <w:t xml:space="preserve">и полевые </w:t>
      </w:r>
      <w:r w:rsidR="003A0B62" w:rsidRPr="000572DE">
        <w:rPr>
          <w:rFonts w:ascii="Times New Roman" w:eastAsia="Times New Roman" w:hAnsi="Times New Roman" w:cs="Times New Roman"/>
          <w:sz w:val="24"/>
          <w:szCs w:val="24"/>
          <w:lang w:eastAsia="ru-RU"/>
        </w:rPr>
        <w:t>работы</w:t>
      </w:r>
      <w:r w:rsidRPr="000572DE">
        <w:rPr>
          <w:rFonts w:ascii="Times New Roman" w:eastAsia="Times New Roman" w:hAnsi="Times New Roman" w:cs="Times New Roman"/>
          <w:sz w:val="24"/>
          <w:szCs w:val="24"/>
          <w:lang w:eastAsia="ru-RU"/>
        </w:rPr>
        <w:t xml:space="preserve">, </w:t>
      </w:r>
      <w:r w:rsidR="003A0B62" w:rsidRPr="000572DE">
        <w:rPr>
          <w:rFonts w:ascii="Times New Roman" w:eastAsia="Times New Roman" w:hAnsi="Times New Roman" w:cs="Times New Roman"/>
          <w:sz w:val="24"/>
          <w:szCs w:val="24"/>
          <w:lang w:eastAsia="ru-RU"/>
        </w:rPr>
        <w:t>уточнение границ земельных участков, урегулирование земельных споров</w:t>
      </w:r>
      <w:r w:rsidRPr="000572DE">
        <w:rPr>
          <w:rFonts w:ascii="Times New Roman" w:eastAsia="Times New Roman" w:hAnsi="Times New Roman" w:cs="Times New Roman"/>
          <w:sz w:val="24"/>
          <w:szCs w:val="24"/>
          <w:lang w:eastAsia="ru-RU"/>
        </w:rPr>
        <w:t>.</w:t>
      </w:r>
    </w:p>
    <w:p w:rsidR="000572DE" w:rsidRPr="000572DE" w:rsidRDefault="000572DE" w:rsidP="000572DE">
      <w:pPr>
        <w:pStyle w:val="aa"/>
        <w:ind w:firstLine="708"/>
        <w:rPr>
          <w:rFonts w:ascii="Times New Roman" w:eastAsia="Times New Roman" w:hAnsi="Times New Roman" w:cs="Times New Roman"/>
          <w:sz w:val="24"/>
          <w:szCs w:val="24"/>
          <w:lang w:eastAsia="ru-RU"/>
        </w:rPr>
      </w:pPr>
    </w:p>
    <w:p w:rsidR="00173B81" w:rsidRPr="00D30511" w:rsidRDefault="00173B81" w:rsidP="000572DE">
      <w:pPr>
        <w:pStyle w:val="aa"/>
        <w:jc w:val="both"/>
        <w:rPr>
          <w:rFonts w:ascii="Arial" w:hAnsi="Arial" w:cs="Arial"/>
          <w:b/>
          <w:color w:val="000000" w:themeColor="text1"/>
          <w:sz w:val="24"/>
          <w:szCs w:val="24"/>
          <w:lang w:val="en-US"/>
        </w:rPr>
      </w:pPr>
      <w:r w:rsidRPr="00D30511">
        <w:rPr>
          <w:rFonts w:ascii="Arial" w:hAnsi="Arial" w:cs="Arial"/>
          <w:b/>
          <w:color w:val="000000" w:themeColor="text1"/>
          <w:sz w:val="24"/>
          <w:szCs w:val="24"/>
          <w:lang w:val="en-US"/>
        </w:rPr>
        <w:t>TO THE QUESTION ABOUT THE PLASTER WORK IN THE TEN PLOTS OF LAND</w:t>
      </w:r>
    </w:p>
    <w:p w:rsidR="000572DE" w:rsidRPr="00D07E85" w:rsidRDefault="000572DE" w:rsidP="000572DE">
      <w:pPr>
        <w:pStyle w:val="aa"/>
        <w:jc w:val="both"/>
        <w:rPr>
          <w:rFonts w:ascii="Arial" w:hAnsi="Arial" w:cs="Arial"/>
          <w:b/>
          <w:sz w:val="24"/>
          <w:szCs w:val="24"/>
          <w:lang w:val="en-US"/>
        </w:rPr>
      </w:pPr>
    </w:p>
    <w:p w:rsidR="00173B81" w:rsidRPr="00E137D7" w:rsidRDefault="00173B81" w:rsidP="00173B81">
      <w:pPr>
        <w:keepNext/>
        <w:jc w:val="both"/>
        <w:rPr>
          <w:b/>
          <w:bCs/>
          <w:i/>
          <w:iCs/>
          <w:lang w:val="en-US"/>
        </w:rPr>
      </w:pPr>
      <w:proofErr w:type="spellStart"/>
      <w:r w:rsidRPr="00E137D7">
        <w:rPr>
          <w:b/>
          <w:bCs/>
          <w:i/>
          <w:iCs/>
          <w:lang w:val="en-US"/>
        </w:rPr>
        <w:t>Evgeny</w:t>
      </w:r>
      <w:proofErr w:type="spellEnd"/>
      <w:r w:rsidRPr="00E137D7">
        <w:rPr>
          <w:b/>
          <w:bCs/>
          <w:i/>
          <w:iCs/>
          <w:lang w:val="en-US"/>
        </w:rPr>
        <w:t xml:space="preserve"> I. </w:t>
      </w:r>
      <w:proofErr w:type="spellStart"/>
      <w:r w:rsidRPr="00E137D7">
        <w:rPr>
          <w:b/>
          <w:bCs/>
          <w:i/>
          <w:iCs/>
          <w:lang w:val="en-US"/>
        </w:rPr>
        <w:t>Avrunev</w:t>
      </w:r>
      <w:proofErr w:type="spellEnd"/>
    </w:p>
    <w:p w:rsidR="00173B81" w:rsidRDefault="00173B81" w:rsidP="00173B81">
      <w:pPr>
        <w:keepNext/>
        <w:jc w:val="both"/>
        <w:rPr>
          <w:lang w:val="en-US"/>
        </w:rPr>
      </w:pPr>
      <w:r w:rsidRPr="00E137D7">
        <w:rPr>
          <w:lang w:val="en-US"/>
        </w:rPr>
        <w:t xml:space="preserve">Siberian State University of </w:t>
      </w:r>
      <w:proofErr w:type="spellStart"/>
      <w:r w:rsidRPr="00E137D7">
        <w:rPr>
          <w:lang w:val="en-US"/>
        </w:rPr>
        <w:t>Geosystems</w:t>
      </w:r>
      <w:proofErr w:type="spellEnd"/>
      <w:r w:rsidRPr="00E137D7">
        <w:rPr>
          <w:lang w:val="en-US"/>
        </w:rPr>
        <w:t xml:space="preserve"> and Technologies, 630108, Russia, Novosibirsk, 10 </w:t>
      </w:r>
      <w:proofErr w:type="spellStart"/>
      <w:r w:rsidRPr="00E137D7">
        <w:rPr>
          <w:lang w:val="en-US"/>
        </w:rPr>
        <w:t>Plakhotn</w:t>
      </w:r>
      <w:r>
        <w:rPr>
          <w:lang w:val="en-US"/>
        </w:rPr>
        <w:t>ogo</w:t>
      </w:r>
      <w:proofErr w:type="spellEnd"/>
      <w:r w:rsidRPr="00E137D7">
        <w:rPr>
          <w:lang w:val="en-US"/>
        </w:rPr>
        <w:t xml:space="preserve"> St., Ph. D., Head</w:t>
      </w:r>
      <w:r w:rsidR="00A06B8B">
        <w:rPr>
          <w:lang w:val="en-US"/>
        </w:rPr>
        <w:t>,</w:t>
      </w:r>
      <w:r w:rsidRPr="00E137D7">
        <w:rPr>
          <w:lang w:val="en-US"/>
        </w:rPr>
        <w:t xml:space="preserve"> Department </w:t>
      </w:r>
      <w:r>
        <w:rPr>
          <w:lang w:val="en-US"/>
        </w:rPr>
        <w:t xml:space="preserve">of </w:t>
      </w:r>
      <w:proofErr w:type="spellStart"/>
      <w:r w:rsidRPr="00E137D7">
        <w:rPr>
          <w:lang w:val="en-US"/>
        </w:rPr>
        <w:t>Cadastre</w:t>
      </w:r>
      <w:proofErr w:type="spellEnd"/>
      <w:r w:rsidRPr="00E137D7">
        <w:rPr>
          <w:lang w:val="en-US"/>
        </w:rPr>
        <w:t xml:space="preserve"> and Territorial Planning, </w:t>
      </w:r>
      <w:r>
        <w:rPr>
          <w:lang w:val="en-US"/>
        </w:rPr>
        <w:t xml:space="preserve">phone: </w:t>
      </w:r>
      <w:r w:rsidRPr="00E137D7">
        <w:rPr>
          <w:lang w:val="en-US"/>
        </w:rPr>
        <w:t xml:space="preserve">(383)344-31-73, e-mail: </w:t>
      </w:r>
      <w:hyperlink r:id="rId8" w:history="1">
        <w:r w:rsidRPr="00E137D7">
          <w:rPr>
            <w:rStyle w:val="a5"/>
            <w:color w:val="auto"/>
            <w:u w:val="none"/>
            <w:lang w:val="en-US"/>
          </w:rPr>
          <w:t>kadastr204@yandex.ru</w:t>
        </w:r>
      </w:hyperlink>
    </w:p>
    <w:p w:rsidR="00173B81" w:rsidRPr="00E137D7" w:rsidRDefault="00173B81" w:rsidP="00173B81">
      <w:pPr>
        <w:keepNext/>
        <w:jc w:val="both"/>
        <w:rPr>
          <w:lang w:val="en-US"/>
        </w:rPr>
      </w:pPr>
    </w:p>
    <w:p w:rsidR="00173B81" w:rsidRPr="00E137D7" w:rsidRDefault="00173B81" w:rsidP="00173B81">
      <w:pPr>
        <w:jc w:val="both"/>
        <w:rPr>
          <w:b/>
          <w:i/>
          <w:lang w:val="en-US"/>
        </w:rPr>
      </w:pPr>
      <w:proofErr w:type="spellStart"/>
      <w:r w:rsidRPr="00E137D7">
        <w:rPr>
          <w:b/>
          <w:i/>
          <w:lang w:val="en-US"/>
        </w:rPr>
        <w:t>Valerija</w:t>
      </w:r>
      <w:proofErr w:type="spellEnd"/>
      <w:r w:rsidRPr="00E137D7">
        <w:rPr>
          <w:b/>
          <w:i/>
          <w:lang w:val="en-US"/>
        </w:rPr>
        <w:t xml:space="preserve"> V. </w:t>
      </w:r>
      <w:proofErr w:type="spellStart"/>
      <w:r w:rsidRPr="00E137D7">
        <w:rPr>
          <w:b/>
          <w:i/>
          <w:lang w:val="en-US"/>
        </w:rPr>
        <w:t>Vylegzhanina</w:t>
      </w:r>
      <w:proofErr w:type="spellEnd"/>
    </w:p>
    <w:p w:rsidR="00173B81" w:rsidRPr="00E137D7" w:rsidRDefault="00173B81" w:rsidP="00173B81">
      <w:pPr>
        <w:jc w:val="both"/>
        <w:rPr>
          <w:lang w:val="en-US"/>
        </w:rPr>
      </w:pPr>
      <w:r w:rsidRPr="00E137D7">
        <w:rPr>
          <w:lang w:val="en-US"/>
        </w:rPr>
        <w:t xml:space="preserve">Siberian State University of </w:t>
      </w:r>
      <w:proofErr w:type="spellStart"/>
      <w:r w:rsidRPr="00E137D7">
        <w:rPr>
          <w:lang w:val="en-US"/>
        </w:rPr>
        <w:t>Geosystems</w:t>
      </w:r>
      <w:proofErr w:type="spellEnd"/>
      <w:r w:rsidRPr="00E137D7">
        <w:rPr>
          <w:lang w:val="en-US"/>
        </w:rPr>
        <w:t xml:space="preserve"> and Technologies, 630108, Russia, Novosibirsk, 10 </w:t>
      </w:r>
      <w:proofErr w:type="spellStart"/>
      <w:r w:rsidRPr="00E137D7">
        <w:rPr>
          <w:lang w:val="en-US"/>
        </w:rPr>
        <w:t>Plakhotn</w:t>
      </w:r>
      <w:r>
        <w:rPr>
          <w:lang w:val="en-US"/>
        </w:rPr>
        <w:t>ogo</w:t>
      </w:r>
      <w:proofErr w:type="spellEnd"/>
      <w:r w:rsidRPr="00E137D7">
        <w:rPr>
          <w:lang w:val="en-US"/>
        </w:rPr>
        <w:t xml:space="preserve"> St., Ph. D.</w:t>
      </w:r>
      <w:r>
        <w:rPr>
          <w:lang w:val="en-US"/>
        </w:rPr>
        <w:t xml:space="preserve"> Student</w:t>
      </w:r>
      <w:r w:rsidRPr="00E137D7">
        <w:rPr>
          <w:lang w:val="en-US"/>
        </w:rPr>
        <w:t xml:space="preserve">, Department </w:t>
      </w:r>
      <w:r>
        <w:rPr>
          <w:lang w:val="en-US"/>
        </w:rPr>
        <w:t xml:space="preserve">of </w:t>
      </w:r>
      <w:proofErr w:type="spellStart"/>
      <w:r w:rsidRPr="00E137D7">
        <w:rPr>
          <w:lang w:val="en-US"/>
        </w:rPr>
        <w:t>Cadastre</w:t>
      </w:r>
      <w:proofErr w:type="spellEnd"/>
      <w:r w:rsidRPr="00E137D7">
        <w:rPr>
          <w:lang w:val="en-US"/>
        </w:rPr>
        <w:t xml:space="preserve"> and Territorial Planning, </w:t>
      </w:r>
      <w:r>
        <w:rPr>
          <w:lang w:val="en-US"/>
        </w:rPr>
        <w:t>phone:</w:t>
      </w:r>
      <w:r w:rsidRPr="00E137D7">
        <w:rPr>
          <w:lang w:val="en-US"/>
        </w:rPr>
        <w:t xml:space="preserve"> (383)344-31-73, e-mail: </w:t>
      </w:r>
      <w:hyperlink r:id="rId9" w:history="1">
        <w:r w:rsidRPr="006364A3">
          <w:rPr>
            <w:rStyle w:val="a5"/>
            <w:color w:val="auto"/>
            <w:u w:val="none"/>
            <w:lang w:val="en-US"/>
          </w:rPr>
          <w:t>Valeria</w:t>
        </w:r>
        <w:r w:rsidRPr="00E137D7">
          <w:rPr>
            <w:rStyle w:val="a5"/>
            <w:color w:val="auto"/>
            <w:u w:val="none"/>
            <w:lang w:val="en-US"/>
          </w:rPr>
          <w:t>741974@mail.ru</w:t>
        </w:r>
      </w:hyperlink>
      <w:r w:rsidRPr="00E137D7">
        <w:rPr>
          <w:lang w:val="en-US"/>
        </w:rPr>
        <w:t>;</w:t>
      </w:r>
      <w:r>
        <w:rPr>
          <w:lang w:val="en-US"/>
        </w:rPr>
        <w:t xml:space="preserve"> </w:t>
      </w:r>
      <w:r w:rsidRPr="00E137D7">
        <w:rPr>
          <w:lang w:val="en-US"/>
        </w:rPr>
        <w:t xml:space="preserve">Federal Service of State Registration, </w:t>
      </w:r>
      <w:proofErr w:type="spellStart"/>
      <w:r w:rsidRPr="00E137D7">
        <w:rPr>
          <w:lang w:val="en-US"/>
        </w:rPr>
        <w:t>Cadastre</w:t>
      </w:r>
      <w:proofErr w:type="spellEnd"/>
      <w:r w:rsidRPr="00E137D7">
        <w:rPr>
          <w:lang w:val="en-US"/>
        </w:rPr>
        <w:t xml:space="preserve"> </w:t>
      </w:r>
      <w:r w:rsidRPr="00E137D7">
        <w:rPr>
          <w:lang w:val="en-US"/>
        </w:rPr>
        <w:lastRenderedPageBreak/>
        <w:t>a</w:t>
      </w:r>
      <w:r w:rsidR="009E26AC">
        <w:rPr>
          <w:lang w:val="en-US"/>
        </w:rPr>
        <w:t>nd Cartography for Novosibirsk R</w:t>
      </w:r>
      <w:r w:rsidRPr="00E137D7">
        <w:rPr>
          <w:lang w:val="en-US"/>
        </w:rPr>
        <w:t xml:space="preserve">egion, </w:t>
      </w:r>
      <w:r w:rsidR="009E26AC" w:rsidRPr="00E137D7">
        <w:rPr>
          <w:lang w:val="en-US"/>
        </w:rPr>
        <w:t xml:space="preserve">28 </w:t>
      </w:r>
      <w:proofErr w:type="spellStart"/>
      <w:r w:rsidR="009E26AC" w:rsidRPr="00E137D7">
        <w:rPr>
          <w:lang w:val="en-US"/>
        </w:rPr>
        <w:t>Derzhavina</w:t>
      </w:r>
      <w:proofErr w:type="spellEnd"/>
      <w:r w:rsidR="009E26AC" w:rsidRPr="00E137D7">
        <w:rPr>
          <w:lang w:val="en-US"/>
        </w:rPr>
        <w:t xml:space="preserve"> St.,</w:t>
      </w:r>
      <w:r w:rsidR="009E26AC">
        <w:rPr>
          <w:lang w:val="en-US"/>
        </w:rPr>
        <w:t xml:space="preserve"> </w:t>
      </w:r>
      <w:r w:rsidR="009E26AC" w:rsidRPr="00E137D7">
        <w:rPr>
          <w:lang w:val="en-US"/>
        </w:rPr>
        <w:t>Novosibirsk,</w:t>
      </w:r>
      <w:r w:rsidR="009E26AC">
        <w:rPr>
          <w:lang w:val="en-US"/>
        </w:rPr>
        <w:t xml:space="preserve"> </w:t>
      </w:r>
      <w:r w:rsidRPr="00E137D7">
        <w:rPr>
          <w:lang w:val="en-US"/>
        </w:rPr>
        <w:t xml:space="preserve">630091, Russia, Chief Expert of Law Department, </w:t>
      </w:r>
      <w:r>
        <w:rPr>
          <w:lang w:val="en-US"/>
        </w:rPr>
        <w:t xml:space="preserve">phone: </w:t>
      </w:r>
      <w:r w:rsidRPr="00E137D7">
        <w:rPr>
          <w:lang w:val="en-US"/>
        </w:rPr>
        <w:t xml:space="preserve">(383)227-10-76, e-mail: </w:t>
      </w:r>
      <w:hyperlink r:id="rId10" w:history="1">
        <w:r w:rsidRPr="00E137D7">
          <w:rPr>
            <w:rStyle w:val="a5"/>
            <w:color w:val="auto"/>
            <w:u w:val="none"/>
            <w:lang w:val="en-US"/>
          </w:rPr>
          <w:t>pravo@uy.nsk.su</w:t>
        </w:r>
      </w:hyperlink>
    </w:p>
    <w:p w:rsidR="00173B81" w:rsidRPr="00E137D7" w:rsidRDefault="00173B81" w:rsidP="00173B81">
      <w:pPr>
        <w:jc w:val="both"/>
        <w:rPr>
          <w:lang w:val="en-US"/>
        </w:rPr>
      </w:pPr>
    </w:p>
    <w:p w:rsidR="00173B81" w:rsidRDefault="000572DE" w:rsidP="00173B81">
      <w:pPr>
        <w:keepNext/>
        <w:jc w:val="both"/>
        <w:rPr>
          <w:b/>
          <w:i/>
          <w:lang w:val="en-US"/>
        </w:rPr>
      </w:pPr>
      <w:proofErr w:type="spellStart"/>
      <w:r>
        <w:rPr>
          <w:b/>
          <w:i/>
          <w:lang w:val="en-US"/>
        </w:rPr>
        <w:t>Giniyatov</w:t>
      </w:r>
      <w:proofErr w:type="spellEnd"/>
      <w:r>
        <w:rPr>
          <w:b/>
          <w:i/>
          <w:lang w:val="en-US"/>
        </w:rPr>
        <w:t xml:space="preserve"> A</w:t>
      </w:r>
      <w:r w:rsidR="00173B81" w:rsidRPr="00E137D7">
        <w:rPr>
          <w:b/>
          <w:i/>
          <w:lang w:val="en-US"/>
        </w:rPr>
        <w:t xml:space="preserve">. </w:t>
      </w:r>
      <w:proofErr w:type="spellStart"/>
      <w:r>
        <w:rPr>
          <w:b/>
          <w:i/>
          <w:lang w:val="en-US"/>
        </w:rPr>
        <w:t>Ilgiz</w:t>
      </w:r>
      <w:proofErr w:type="spellEnd"/>
    </w:p>
    <w:p w:rsidR="00173B81" w:rsidRPr="00E137D7" w:rsidRDefault="00173B81" w:rsidP="00173B81">
      <w:pPr>
        <w:keepNext/>
        <w:jc w:val="both"/>
        <w:rPr>
          <w:lang w:val="en-US"/>
        </w:rPr>
      </w:pPr>
      <w:r w:rsidRPr="00E137D7">
        <w:rPr>
          <w:lang w:val="en-US"/>
        </w:rPr>
        <w:t xml:space="preserve">Siberian State University of </w:t>
      </w:r>
      <w:proofErr w:type="spellStart"/>
      <w:r w:rsidRPr="00E137D7">
        <w:rPr>
          <w:lang w:val="en-US"/>
        </w:rPr>
        <w:t>Geosystems</w:t>
      </w:r>
      <w:proofErr w:type="spellEnd"/>
      <w:r w:rsidRPr="00E137D7">
        <w:rPr>
          <w:lang w:val="en-US"/>
        </w:rPr>
        <w:t xml:space="preserve"> and Technologies, </w:t>
      </w:r>
      <w:r w:rsidR="009E26AC" w:rsidRPr="00E137D7">
        <w:rPr>
          <w:lang w:val="en-US"/>
        </w:rPr>
        <w:t xml:space="preserve">10 </w:t>
      </w:r>
      <w:proofErr w:type="spellStart"/>
      <w:r w:rsidR="009E26AC" w:rsidRPr="00E137D7">
        <w:rPr>
          <w:lang w:val="en-US"/>
        </w:rPr>
        <w:t>Plakhotn</w:t>
      </w:r>
      <w:r w:rsidR="009E26AC">
        <w:rPr>
          <w:lang w:val="en-US"/>
        </w:rPr>
        <w:t>ogo</w:t>
      </w:r>
      <w:proofErr w:type="spellEnd"/>
      <w:r w:rsidR="009E26AC" w:rsidRPr="00E137D7">
        <w:rPr>
          <w:lang w:val="en-US"/>
        </w:rPr>
        <w:t xml:space="preserve"> St.,</w:t>
      </w:r>
      <w:r w:rsidR="009E26AC">
        <w:rPr>
          <w:lang w:val="en-US"/>
        </w:rPr>
        <w:t xml:space="preserve"> </w:t>
      </w:r>
      <w:r w:rsidR="009E26AC" w:rsidRPr="00E137D7">
        <w:rPr>
          <w:lang w:val="en-US"/>
        </w:rPr>
        <w:t>Novosibirsk,</w:t>
      </w:r>
      <w:r w:rsidR="009E26AC">
        <w:rPr>
          <w:lang w:val="en-US"/>
        </w:rPr>
        <w:t xml:space="preserve"> </w:t>
      </w:r>
      <w:r w:rsidRPr="00E137D7">
        <w:rPr>
          <w:lang w:val="en-US"/>
        </w:rPr>
        <w:t xml:space="preserve">630108, Russia, Ph. D., </w:t>
      </w:r>
      <w:r>
        <w:rPr>
          <w:lang w:val="en-US"/>
        </w:rPr>
        <w:t xml:space="preserve">Associate Professor, </w:t>
      </w:r>
      <w:r w:rsidRPr="00E137D7">
        <w:rPr>
          <w:lang w:val="en-US"/>
        </w:rPr>
        <w:t xml:space="preserve">Department </w:t>
      </w:r>
      <w:r>
        <w:rPr>
          <w:lang w:val="en-US"/>
        </w:rPr>
        <w:t xml:space="preserve">of </w:t>
      </w:r>
      <w:proofErr w:type="spellStart"/>
      <w:r w:rsidRPr="00E137D7">
        <w:rPr>
          <w:lang w:val="en-US"/>
        </w:rPr>
        <w:t>Cadastre</w:t>
      </w:r>
      <w:proofErr w:type="spellEnd"/>
      <w:r w:rsidRPr="00E137D7">
        <w:rPr>
          <w:lang w:val="en-US"/>
        </w:rPr>
        <w:t xml:space="preserve"> and Territorial Planning, </w:t>
      </w:r>
      <w:r>
        <w:rPr>
          <w:lang w:val="en-US"/>
        </w:rPr>
        <w:t xml:space="preserve">phone: </w:t>
      </w:r>
      <w:r w:rsidRPr="00E137D7">
        <w:rPr>
          <w:lang w:val="en-US"/>
        </w:rPr>
        <w:t xml:space="preserve">(383)344-31-73, e-mail: </w:t>
      </w:r>
      <w:hyperlink r:id="rId11" w:history="1">
        <w:r w:rsidRPr="00E137D7">
          <w:rPr>
            <w:rStyle w:val="a5"/>
            <w:color w:val="auto"/>
            <w:u w:val="none"/>
            <w:lang w:val="en-US"/>
          </w:rPr>
          <w:t>kadastr204@yandex.ru</w:t>
        </w:r>
      </w:hyperlink>
    </w:p>
    <w:p w:rsidR="00173B81" w:rsidRPr="00E137D7" w:rsidRDefault="00173B81" w:rsidP="00173B81">
      <w:pPr>
        <w:keepNext/>
        <w:jc w:val="both"/>
        <w:rPr>
          <w:b/>
          <w:i/>
          <w:lang w:val="en-US"/>
        </w:rPr>
      </w:pPr>
    </w:p>
    <w:p w:rsidR="00173B81" w:rsidRPr="00D30511" w:rsidRDefault="00173B81" w:rsidP="00173B81">
      <w:pPr>
        <w:keepNext/>
        <w:ind w:firstLine="567"/>
        <w:jc w:val="both"/>
        <w:rPr>
          <w:color w:val="000000" w:themeColor="text1"/>
          <w:lang w:val="en-US"/>
        </w:rPr>
      </w:pPr>
      <w:r w:rsidRPr="00D30511">
        <w:rPr>
          <w:color w:val="000000" w:themeColor="text1"/>
          <w:lang w:val="en-US"/>
        </w:rPr>
        <w:t xml:space="preserve">The article offers cadastral works method in relation to previously surveyed land parcels, directed to specification of their boundaries, which allows to sufficiently reduce </w:t>
      </w:r>
      <w:proofErr w:type="spellStart"/>
      <w:r w:rsidRPr="00D30511">
        <w:rPr>
          <w:color w:val="000000" w:themeColor="text1"/>
          <w:lang w:val="en-US"/>
        </w:rPr>
        <w:t>labour</w:t>
      </w:r>
      <w:proofErr w:type="spellEnd"/>
      <w:r w:rsidRPr="00D30511">
        <w:rPr>
          <w:color w:val="000000" w:themeColor="text1"/>
          <w:lang w:val="en-US"/>
        </w:rPr>
        <w:t xml:space="preserve"> intensity of field works, to avoid the overlapping of boundaries of the parcel being specified on the ones of the adjacent parcels and to exclude the need for accommodation of parcel borders on field. Besides, in the event of land dispute there appears irrefutable evidence base for both out-of-court and in-court settlement. All this finally allows to reach essential economy of  resources in performing cadastral work and significantly reduce the cost of field geodetic measurements. Thereby a very important social aspects is realized, the essence of which is in the fact that the owners of previously surveyed land parcels are as a rule senior citizens and cadastral cost decrease will allow this population category to meet the requirements of current legislation on land parcel borders alignment, that in its turn will result in information updating in USRIP.</w:t>
      </w:r>
    </w:p>
    <w:p w:rsidR="00173B81" w:rsidRDefault="00173B81" w:rsidP="00173B81">
      <w:pPr>
        <w:keepNext/>
        <w:ind w:firstLine="567"/>
        <w:jc w:val="both"/>
        <w:rPr>
          <w:b/>
          <w:lang w:val="en-US"/>
        </w:rPr>
      </w:pPr>
    </w:p>
    <w:p w:rsidR="00173B81" w:rsidRPr="00D30511" w:rsidRDefault="00173B81" w:rsidP="00173B81">
      <w:pPr>
        <w:keepNext/>
        <w:ind w:firstLine="567"/>
        <w:jc w:val="both"/>
        <w:rPr>
          <w:color w:val="000000" w:themeColor="text1"/>
          <w:lang w:val="en-US"/>
        </w:rPr>
      </w:pPr>
      <w:r w:rsidRPr="00D30511">
        <w:rPr>
          <w:b/>
          <w:color w:val="000000" w:themeColor="text1"/>
          <w:lang w:val="en-US"/>
        </w:rPr>
        <w:t>Key</w:t>
      </w:r>
      <w:r w:rsidR="000572DE" w:rsidRPr="00D30511">
        <w:rPr>
          <w:b/>
          <w:color w:val="000000" w:themeColor="text1"/>
          <w:lang w:val="en-US"/>
        </w:rPr>
        <w:t xml:space="preserve"> </w:t>
      </w:r>
      <w:r w:rsidRPr="00D30511">
        <w:rPr>
          <w:b/>
          <w:color w:val="000000" w:themeColor="text1"/>
          <w:lang w:val="en-US"/>
        </w:rPr>
        <w:t xml:space="preserve">words: </w:t>
      </w:r>
      <w:r w:rsidRPr="00D30511">
        <w:rPr>
          <w:color w:val="000000" w:themeColor="text1"/>
          <w:lang w:val="en-US"/>
        </w:rPr>
        <w:t>real estate objects</w:t>
      </w:r>
      <w:r w:rsidRPr="00D30511">
        <w:rPr>
          <w:b/>
          <w:color w:val="000000" w:themeColor="text1"/>
          <w:lang w:val="en-US"/>
        </w:rPr>
        <w:t xml:space="preserve">, </w:t>
      </w:r>
      <w:r w:rsidRPr="00D30511">
        <w:rPr>
          <w:color w:val="000000" w:themeColor="text1"/>
          <w:lang w:val="en-US"/>
        </w:rPr>
        <w:t xml:space="preserve">State </w:t>
      </w:r>
      <w:proofErr w:type="spellStart"/>
      <w:r w:rsidRPr="00D30511">
        <w:rPr>
          <w:color w:val="000000" w:themeColor="text1"/>
          <w:lang w:val="en-US"/>
        </w:rPr>
        <w:t>Cadastre</w:t>
      </w:r>
      <w:proofErr w:type="spellEnd"/>
      <w:r w:rsidRPr="00D30511">
        <w:rPr>
          <w:b/>
          <w:color w:val="000000" w:themeColor="text1"/>
          <w:lang w:val="en-US"/>
        </w:rPr>
        <w:t xml:space="preserve">, </w:t>
      </w:r>
      <w:r w:rsidRPr="00D30511">
        <w:rPr>
          <w:color w:val="000000" w:themeColor="text1"/>
          <w:lang w:val="en-US"/>
        </w:rPr>
        <w:t xml:space="preserve">real estate registration, single database, previously surveyed land parcels, geodetic measurements, cameral and field geodetic work, land parcel borders alignment, land disputes settlement, local and conditional reference system, vector. </w:t>
      </w:r>
    </w:p>
    <w:p w:rsidR="00173B81" w:rsidRPr="00C87BB0" w:rsidRDefault="00173B81" w:rsidP="00B80C5A">
      <w:pPr>
        <w:pStyle w:val="ConsPlusNormal"/>
        <w:ind w:firstLine="540"/>
        <w:jc w:val="both"/>
        <w:rPr>
          <w:lang w:val="en-US"/>
        </w:rPr>
      </w:pPr>
    </w:p>
    <w:p w:rsidR="00B80C5A" w:rsidRPr="00B80C5A" w:rsidRDefault="00927279" w:rsidP="00B80C5A">
      <w:pPr>
        <w:pStyle w:val="ConsPlusNormal"/>
        <w:ind w:firstLine="540"/>
        <w:jc w:val="both"/>
      </w:pPr>
      <w:r w:rsidRPr="00C87BB0">
        <w:rPr>
          <w:lang w:val="en-US"/>
        </w:rPr>
        <w:t xml:space="preserve"> </w:t>
      </w:r>
      <w:r w:rsidR="001133B3">
        <w:t>«Дорожная</w:t>
      </w:r>
      <w:r w:rsidR="001133B3" w:rsidRPr="004006D9">
        <w:t xml:space="preserve"> карт</w:t>
      </w:r>
      <w:r w:rsidR="001133B3">
        <w:t>а</w:t>
      </w:r>
      <w:r w:rsidR="001133B3" w:rsidRPr="004006D9">
        <w:t>»</w:t>
      </w:r>
      <w:r w:rsidR="00FC5373">
        <w:t xml:space="preserve"> </w:t>
      </w:r>
      <w:r w:rsidR="001133B3" w:rsidRPr="004006D9">
        <w:t>[1],</w:t>
      </w:r>
      <w:r w:rsidR="001133B3">
        <w:t xml:space="preserve"> направленная на реализацию земельной политики </w:t>
      </w:r>
      <w:r w:rsidR="001133B3" w:rsidRPr="004006D9">
        <w:t xml:space="preserve">Правительства Российской Федерации и, в том </w:t>
      </w:r>
      <w:r w:rsidR="001133B3" w:rsidRPr="001133B3">
        <w:t>числе,</w:t>
      </w:r>
      <w:r w:rsidR="001133B3" w:rsidRPr="001133B3">
        <w:rPr>
          <w:rFonts w:eastAsia="Calibri"/>
          <w:lang w:eastAsia="en-US"/>
        </w:rPr>
        <w:t xml:space="preserve"> в сфере государственного кадастрового учета недвижимого имущества и государственной регистрации прав на недвижимое имущество и сделок с ним</w:t>
      </w:r>
      <w:r w:rsidR="001133B3">
        <w:rPr>
          <w:rFonts w:eastAsia="Calibri"/>
          <w:lang w:eastAsia="en-US"/>
        </w:rPr>
        <w:t xml:space="preserve">, </w:t>
      </w:r>
      <w:r w:rsidR="001133B3" w:rsidRPr="001133B3">
        <w:t xml:space="preserve"> </w:t>
      </w:r>
      <w:r w:rsidR="00FC5373">
        <w:t xml:space="preserve">предусматривает с 1 января 2018 года </w:t>
      </w:r>
      <w:r w:rsidR="00FC5373" w:rsidRPr="004006D9">
        <w:rPr>
          <w:rFonts w:eastAsiaTheme="minorHAnsi"/>
          <w:lang w:eastAsia="en-US"/>
        </w:rPr>
        <w:t>изменени</w:t>
      </w:r>
      <w:r w:rsidR="00FC5373">
        <w:rPr>
          <w:rFonts w:eastAsiaTheme="minorHAnsi"/>
          <w:lang w:eastAsia="en-US"/>
        </w:rPr>
        <w:t>я</w:t>
      </w:r>
      <w:r w:rsidR="00FC5373" w:rsidRPr="004006D9">
        <w:rPr>
          <w:rFonts w:eastAsiaTheme="minorHAnsi"/>
          <w:lang w:eastAsia="en-US"/>
        </w:rPr>
        <w:t xml:space="preserve"> в законодательств</w:t>
      </w:r>
      <w:r w:rsidR="00FC5373">
        <w:rPr>
          <w:rFonts w:eastAsiaTheme="minorHAnsi"/>
          <w:lang w:eastAsia="en-US"/>
        </w:rPr>
        <w:t>е</w:t>
      </w:r>
      <w:r w:rsidR="00FC5373" w:rsidRPr="004006D9">
        <w:rPr>
          <w:rFonts w:eastAsiaTheme="minorHAnsi"/>
          <w:lang w:eastAsia="en-US"/>
        </w:rPr>
        <w:t xml:space="preserve"> Р</w:t>
      </w:r>
      <w:r w:rsidR="00FC5373">
        <w:rPr>
          <w:rFonts w:eastAsiaTheme="minorHAnsi"/>
          <w:lang w:eastAsia="en-US"/>
        </w:rPr>
        <w:t xml:space="preserve">оссийской </w:t>
      </w:r>
      <w:r w:rsidR="00FC5373" w:rsidRPr="004006D9">
        <w:rPr>
          <w:rFonts w:eastAsiaTheme="minorHAnsi"/>
          <w:lang w:eastAsia="en-US"/>
        </w:rPr>
        <w:t>Ф</w:t>
      </w:r>
      <w:r w:rsidR="00FC5373">
        <w:rPr>
          <w:rFonts w:eastAsiaTheme="minorHAnsi"/>
          <w:lang w:eastAsia="en-US"/>
        </w:rPr>
        <w:t>едерации</w:t>
      </w:r>
      <w:r w:rsidR="00FC5373" w:rsidRPr="004006D9">
        <w:rPr>
          <w:rFonts w:eastAsiaTheme="minorHAnsi"/>
          <w:lang w:eastAsia="en-US"/>
        </w:rPr>
        <w:t>, предполагающи</w:t>
      </w:r>
      <w:r w:rsidR="00FC5373">
        <w:rPr>
          <w:rFonts w:eastAsiaTheme="minorHAnsi"/>
          <w:lang w:eastAsia="en-US"/>
        </w:rPr>
        <w:t>е</w:t>
      </w:r>
      <w:r w:rsidR="00FC5373" w:rsidRPr="004006D9">
        <w:rPr>
          <w:rFonts w:eastAsiaTheme="minorHAnsi"/>
          <w:lang w:eastAsia="en-US"/>
        </w:rPr>
        <w:t xml:space="preserve">  невозможность внесения сведений в </w:t>
      </w:r>
      <w:r w:rsidR="00FC5373">
        <w:rPr>
          <w:rFonts w:eastAsiaTheme="minorHAnsi"/>
          <w:lang w:eastAsia="en-US"/>
        </w:rPr>
        <w:t>Единый государственный реестр недвижимости (</w:t>
      </w:r>
      <w:r w:rsidR="00FC5373" w:rsidRPr="004006D9">
        <w:rPr>
          <w:rFonts w:eastAsiaTheme="minorHAnsi"/>
          <w:lang w:eastAsia="en-US"/>
        </w:rPr>
        <w:t>ЕГРН</w:t>
      </w:r>
      <w:r w:rsidR="00FC5373">
        <w:rPr>
          <w:rFonts w:eastAsiaTheme="minorHAnsi"/>
          <w:lang w:eastAsia="en-US"/>
        </w:rPr>
        <w:t>)</w:t>
      </w:r>
      <w:r w:rsidR="00FC5373" w:rsidRPr="004006D9">
        <w:rPr>
          <w:rFonts w:eastAsiaTheme="minorHAnsi"/>
          <w:lang w:eastAsia="en-US"/>
        </w:rPr>
        <w:t xml:space="preserve"> о земельных участках, в случае отсутстви</w:t>
      </w:r>
      <w:r>
        <w:rPr>
          <w:rFonts w:eastAsiaTheme="minorHAnsi"/>
          <w:lang w:eastAsia="en-US"/>
        </w:rPr>
        <w:t>я</w:t>
      </w:r>
      <w:r w:rsidR="00FC5373" w:rsidRPr="004006D9">
        <w:rPr>
          <w:rFonts w:eastAsiaTheme="minorHAnsi"/>
          <w:lang w:eastAsia="en-US"/>
        </w:rPr>
        <w:t xml:space="preserve"> в </w:t>
      </w:r>
      <w:r w:rsidR="00FC5373">
        <w:rPr>
          <w:rFonts w:eastAsiaTheme="minorHAnsi"/>
          <w:lang w:eastAsia="en-US"/>
        </w:rPr>
        <w:t>Государственном кадастре недвижимости (</w:t>
      </w:r>
      <w:r w:rsidR="00FC5373" w:rsidRPr="004006D9">
        <w:rPr>
          <w:rFonts w:eastAsiaTheme="minorHAnsi"/>
          <w:lang w:eastAsia="en-US"/>
        </w:rPr>
        <w:t>ГКН</w:t>
      </w:r>
      <w:r w:rsidR="00FC5373">
        <w:rPr>
          <w:rFonts w:eastAsiaTheme="minorHAnsi"/>
          <w:lang w:eastAsia="en-US"/>
        </w:rPr>
        <w:t>)</w:t>
      </w:r>
      <w:r w:rsidR="00FC5373" w:rsidRPr="004006D9">
        <w:rPr>
          <w:rFonts w:eastAsiaTheme="minorHAnsi"/>
          <w:lang w:eastAsia="en-US"/>
        </w:rPr>
        <w:t xml:space="preserve"> сведений о координатах характерных</w:t>
      </w:r>
      <w:r w:rsidR="00FC5373" w:rsidRPr="00C710AD">
        <w:rPr>
          <w:rFonts w:eastAsiaTheme="minorHAnsi"/>
          <w:lang w:eastAsia="en-US"/>
        </w:rPr>
        <w:t xml:space="preserve"> точек границ земельных участков</w:t>
      </w:r>
      <w:r w:rsidR="00FC5373">
        <w:rPr>
          <w:rFonts w:eastAsiaTheme="minorHAnsi"/>
          <w:lang w:eastAsia="en-US"/>
        </w:rPr>
        <w:t>.</w:t>
      </w:r>
      <w:r w:rsidR="00AD1E4F">
        <w:rPr>
          <w:rFonts w:eastAsiaTheme="minorHAnsi"/>
          <w:lang w:eastAsia="en-US"/>
        </w:rPr>
        <w:t xml:space="preserve"> П</w:t>
      </w:r>
      <w:r w:rsidR="00AD1E4F" w:rsidRPr="00C710AD">
        <w:t xml:space="preserve">равила </w:t>
      </w:r>
      <w:r w:rsidR="00AD1E4F" w:rsidRPr="00C710AD">
        <w:rPr>
          <w:rFonts w:eastAsiaTheme="minorHAnsi"/>
          <w:lang w:eastAsia="en-US"/>
        </w:rPr>
        <w:t xml:space="preserve">ведения </w:t>
      </w:r>
      <w:r w:rsidR="00AD1E4F">
        <w:rPr>
          <w:rFonts w:eastAsiaTheme="minorHAnsi"/>
          <w:lang w:eastAsia="en-US"/>
        </w:rPr>
        <w:t>ЕГРН</w:t>
      </w:r>
      <w:r w:rsidR="00AD1E4F" w:rsidRPr="00C710AD">
        <w:rPr>
          <w:rFonts w:eastAsiaTheme="minorHAnsi"/>
          <w:lang w:eastAsia="en-US"/>
        </w:rPr>
        <w:t>, включающего в себя</w:t>
      </w:r>
      <w:r w:rsidR="00AD1E4F" w:rsidRPr="00C710AD">
        <w:t xml:space="preserve"> </w:t>
      </w:r>
      <w:r w:rsidR="00AD1E4F">
        <w:rPr>
          <w:rFonts w:eastAsiaTheme="minorHAnsi"/>
          <w:lang w:eastAsia="en-US"/>
        </w:rPr>
        <w:t xml:space="preserve">всю </w:t>
      </w:r>
      <w:r w:rsidR="00AD1E4F" w:rsidRPr="00C710AD">
        <w:t xml:space="preserve">достоверную и необходимую информацию о земле и расположенных на </w:t>
      </w:r>
      <w:r w:rsidR="00AD1E4F" w:rsidRPr="00B80C5A">
        <w:t>ней и  прочно связан</w:t>
      </w:r>
      <w:r w:rsidR="00AD1E4F">
        <w:t xml:space="preserve">ных с ней объектах недвижимости, устанавливаются </w:t>
      </w:r>
      <w:r w:rsidR="00B80C5A">
        <w:t>Ф</w:t>
      </w:r>
      <w:r w:rsidR="00097205" w:rsidRPr="00C710AD">
        <w:t>едеральны</w:t>
      </w:r>
      <w:r w:rsidR="00AD1E4F">
        <w:t>м</w:t>
      </w:r>
      <w:r w:rsidR="00097205" w:rsidRPr="00C710AD">
        <w:t xml:space="preserve"> закон</w:t>
      </w:r>
      <w:r w:rsidR="00AD1E4F">
        <w:t>ом</w:t>
      </w:r>
      <w:r w:rsidR="00097205" w:rsidRPr="00C710AD">
        <w:t xml:space="preserve"> «О государственной регистрации недвижимости» [</w:t>
      </w:r>
      <w:r w:rsidR="00FC5373">
        <w:t>2</w:t>
      </w:r>
      <w:r w:rsidR="00097205" w:rsidRPr="00C710AD">
        <w:t>]</w:t>
      </w:r>
      <w:r w:rsidR="00B80C5A">
        <w:t xml:space="preserve">, </w:t>
      </w:r>
      <w:r w:rsidR="00AD1E4F">
        <w:t>вступившим в силу 1 января 2017 года.</w:t>
      </w:r>
      <w:r w:rsidR="00097205" w:rsidRPr="00C710AD">
        <w:t xml:space="preserve"> </w:t>
      </w:r>
    </w:p>
    <w:p w:rsidR="00F51329" w:rsidRPr="00C710AD" w:rsidRDefault="00AD1E4F" w:rsidP="00D3708D">
      <w:pPr>
        <w:pStyle w:val="ConsPlusNormal"/>
        <w:ind w:firstLine="540"/>
        <w:jc w:val="both"/>
      </w:pPr>
      <w:r>
        <w:t xml:space="preserve">Внесение в ЕГРН </w:t>
      </w:r>
      <w:r w:rsidR="00B80C5A" w:rsidRPr="00C9378B">
        <w:t xml:space="preserve">соответствующей </w:t>
      </w:r>
      <w:r w:rsidR="00F51329" w:rsidRPr="00C9378B">
        <w:t>информации осуществляется</w:t>
      </w:r>
      <w:r w:rsidR="00D3708D" w:rsidRPr="00C9378B">
        <w:t xml:space="preserve"> в результате </w:t>
      </w:r>
      <w:r w:rsidR="00C9378B" w:rsidRPr="00C9378B">
        <w:t xml:space="preserve">проведения </w:t>
      </w:r>
      <w:r w:rsidR="00F51329" w:rsidRPr="00C9378B">
        <w:t>Государственного</w:t>
      </w:r>
      <w:r w:rsidR="00F51329" w:rsidRPr="00C710AD">
        <w:t xml:space="preserve"> кадастрового учета </w:t>
      </w:r>
      <w:r w:rsidR="00C9378B" w:rsidRPr="00C710AD">
        <w:t>(ГКУ)</w:t>
      </w:r>
      <w:r w:rsidR="00C9378B">
        <w:t xml:space="preserve"> объектов недвижимости </w:t>
      </w:r>
      <w:r w:rsidR="00D3708D" w:rsidRPr="00C710AD">
        <w:t xml:space="preserve"> </w:t>
      </w:r>
      <w:r w:rsidR="00C9378B">
        <w:t>(</w:t>
      </w:r>
      <w:r w:rsidR="00F51329" w:rsidRPr="00C710AD">
        <w:t>ОН</w:t>
      </w:r>
      <w:r w:rsidR="00C9378B">
        <w:t>)</w:t>
      </w:r>
      <w:r w:rsidR="00F51329" w:rsidRPr="00C710AD">
        <w:t xml:space="preserve"> </w:t>
      </w:r>
      <w:r w:rsidR="00D3708D" w:rsidRPr="00C710AD">
        <w:t xml:space="preserve"> и </w:t>
      </w:r>
      <w:r w:rsidR="004F09AE">
        <w:t>Г</w:t>
      </w:r>
      <w:r w:rsidR="00F51329" w:rsidRPr="00C710AD">
        <w:t>осударственной регистрации прав</w:t>
      </w:r>
      <w:r w:rsidR="00C9378B">
        <w:t xml:space="preserve"> </w:t>
      </w:r>
      <w:r w:rsidR="00F51329" w:rsidRPr="00C710AD">
        <w:t xml:space="preserve"> (</w:t>
      </w:r>
      <w:r w:rsidR="00D3708D" w:rsidRPr="00C710AD">
        <w:t>ГРП</w:t>
      </w:r>
      <w:r w:rsidR="00F51329" w:rsidRPr="00C710AD">
        <w:t xml:space="preserve">) </w:t>
      </w:r>
      <w:r w:rsidR="00C9378B">
        <w:t xml:space="preserve">на </w:t>
      </w:r>
      <w:r w:rsidR="00F51329" w:rsidRPr="00C710AD">
        <w:t>указанны</w:t>
      </w:r>
      <w:r w:rsidR="00C9378B">
        <w:t>е</w:t>
      </w:r>
      <w:r w:rsidR="00F51329" w:rsidRPr="00C710AD">
        <w:t xml:space="preserve"> объект</w:t>
      </w:r>
      <w:r w:rsidR="00C9378B">
        <w:t>ы</w:t>
      </w:r>
      <w:r w:rsidR="00D3708D" w:rsidRPr="00C710AD">
        <w:t xml:space="preserve">. </w:t>
      </w:r>
      <w:r w:rsidR="00C9378B">
        <w:t>При этом в</w:t>
      </w:r>
      <w:r w:rsidR="00F51329" w:rsidRPr="00C710AD">
        <w:t>ажнейшая роль</w:t>
      </w:r>
      <w:r w:rsidR="00D3708D" w:rsidRPr="00C710AD">
        <w:t xml:space="preserve"> ГКУ </w:t>
      </w:r>
      <w:r w:rsidR="00F51329" w:rsidRPr="00C710AD">
        <w:t>заключается не только во внесении</w:t>
      </w:r>
      <w:r w:rsidR="00D3708D" w:rsidRPr="00C710AD">
        <w:t xml:space="preserve"> в ЕГРН сведений о земле и ОН, </w:t>
      </w:r>
      <w:r w:rsidR="00F51329" w:rsidRPr="00C710AD">
        <w:t xml:space="preserve">но и в уточнении </w:t>
      </w:r>
      <w:r w:rsidR="00C9378B">
        <w:t xml:space="preserve">уже </w:t>
      </w:r>
      <w:r w:rsidR="00F51329" w:rsidRPr="00C710AD">
        <w:t>имеющихся сведений, которые</w:t>
      </w:r>
      <w:r w:rsidR="00C9378B">
        <w:t xml:space="preserve">, в том числе, </w:t>
      </w:r>
      <w:r w:rsidR="00F51329" w:rsidRPr="00C710AD">
        <w:t xml:space="preserve"> были импортированы в результате слияния баз данных, участвовавших в процедуре учета ОН на стадии формирования </w:t>
      </w:r>
      <w:r w:rsidR="00927279">
        <w:t xml:space="preserve">единой </w:t>
      </w:r>
      <w:r w:rsidR="00F51329" w:rsidRPr="00C710AD">
        <w:t>учетно-регистрационной системы.</w:t>
      </w:r>
    </w:p>
    <w:p w:rsidR="00D3708D" w:rsidRPr="00C710AD" w:rsidRDefault="006C73A6" w:rsidP="00D3708D">
      <w:pPr>
        <w:pStyle w:val="ConsPlusNormal"/>
        <w:ind w:firstLine="540"/>
        <w:jc w:val="both"/>
        <w:rPr>
          <w:color w:val="000000"/>
        </w:rPr>
      </w:pPr>
      <w:r>
        <w:rPr>
          <w:color w:val="000000"/>
        </w:rPr>
        <w:lastRenderedPageBreak/>
        <w:t xml:space="preserve">Государственный кадастровый учет и </w:t>
      </w:r>
      <w:r w:rsidR="00F3158D" w:rsidRPr="00C710AD">
        <w:t>государственн</w:t>
      </w:r>
      <w:r>
        <w:t>ая</w:t>
      </w:r>
      <w:r w:rsidR="00F3158D" w:rsidRPr="00C710AD">
        <w:t xml:space="preserve"> регистраци</w:t>
      </w:r>
      <w:r>
        <w:t>я</w:t>
      </w:r>
      <w:r w:rsidR="00C9378B">
        <w:t xml:space="preserve"> прав на недвижимое имущество </w:t>
      </w:r>
      <w:r>
        <w:t>направлены</w:t>
      </w:r>
      <w:r w:rsidR="00C9378B">
        <w:t xml:space="preserve">, прежде всего, </w:t>
      </w:r>
      <w:r>
        <w:t xml:space="preserve">на </w:t>
      </w:r>
      <w:r w:rsidR="00F51329" w:rsidRPr="00C710AD">
        <w:t>охран</w:t>
      </w:r>
      <w:r w:rsidR="00C9378B">
        <w:t>у</w:t>
      </w:r>
      <w:r w:rsidR="00F51329" w:rsidRPr="00C710AD">
        <w:t xml:space="preserve"> прав собственников </w:t>
      </w:r>
      <w:r w:rsidR="00C9378B">
        <w:t xml:space="preserve">и иных </w:t>
      </w:r>
      <w:r w:rsidR="00C9378B" w:rsidRPr="00E57CC4">
        <w:t xml:space="preserve">правообладателей </w:t>
      </w:r>
      <w:r w:rsidR="00F51329" w:rsidRPr="00E57CC4">
        <w:t>недв</w:t>
      </w:r>
      <w:r w:rsidR="00F3158D" w:rsidRPr="00E57CC4">
        <w:t>ижимого имущества [</w:t>
      </w:r>
      <w:r w:rsidR="00AD1E4F">
        <w:t>3</w:t>
      </w:r>
      <w:r w:rsidR="00EF4121" w:rsidRPr="00E57CC4">
        <w:t>]</w:t>
      </w:r>
      <w:r w:rsidR="00C9378B" w:rsidRPr="00E57CC4">
        <w:t xml:space="preserve">, а также </w:t>
      </w:r>
      <w:r w:rsidR="00D3708D" w:rsidRPr="00E57CC4">
        <w:t>реш</w:t>
      </w:r>
      <w:r w:rsidR="00EF4121" w:rsidRPr="00E57CC4">
        <w:t>ение</w:t>
      </w:r>
      <w:r w:rsidR="00D3708D" w:rsidRPr="00E57CC4">
        <w:t xml:space="preserve"> </w:t>
      </w:r>
      <w:r w:rsidR="008E32C6" w:rsidRPr="00E57CC4">
        <w:t>целого</w:t>
      </w:r>
      <w:r w:rsidR="008E32C6" w:rsidRPr="00C710AD">
        <w:t xml:space="preserve"> </w:t>
      </w:r>
      <w:r w:rsidR="00D3708D" w:rsidRPr="00C710AD">
        <w:t>комплекс</w:t>
      </w:r>
      <w:r w:rsidR="00EF4121" w:rsidRPr="00C710AD">
        <w:t>а</w:t>
      </w:r>
      <w:r w:rsidR="00D3708D" w:rsidRPr="00C710AD">
        <w:t xml:space="preserve"> задач</w:t>
      </w:r>
      <w:r w:rsidR="00C9378B">
        <w:t xml:space="preserve">, </w:t>
      </w:r>
      <w:r>
        <w:t xml:space="preserve">включающих в себя </w:t>
      </w:r>
      <w:r w:rsidR="00EF4121" w:rsidRPr="00C710AD">
        <w:t>систематизаци</w:t>
      </w:r>
      <w:r w:rsidR="00C9378B">
        <w:t>ю</w:t>
      </w:r>
      <w:r w:rsidR="00EF4121" w:rsidRPr="00C710AD">
        <w:t xml:space="preserve"> имеющейся информации, </w:t>
      </w:r>
      <w:r w:rsidR="00D3708D" w:rsidRPr="00C710AD">
        <w:rPr>
          <w:color w:val="000000"/>
        </w:rPr>
        <w:t>сбор</w:t>
      </w:r>
      <w:r w:rsidR="008E32C6" w:rsidRPr="00C710AD">
        <w:rPr>
          <w:color w:val="000000"/>
        </w:rPr>
        <w:t xml:space="preserve"> новой и дополнительной информации</w:t>
      </w:r>
      <w:r w:rsidR="00D3708D" w:rsidRPr="00C710AD">
        <w:rPr>
          <w:color w:val="000000"/>
        </w:rPr>
        <w:t xml:space="preserve">, </w:t>
      </w:r>
      <w:r w:rsidR="008E32C6" w:rsidRPr="00C710AD">
        <w:rPr>
          <w:color w:val="000000"/>
        </w:rPr>
        <w:t xml:space="preserve">ее </w:t>
      </w:r>
      <w:r w:rsidR="00D3708D" w:rsidRPr="00C710AD">
        <w:rPr>
          <w:color w:val="000000"/>
        </w:rPr>
        <w:t>обработк</w:t>
      </w:r>
      <w:r w:rsidR="00E57CC4">
        <w:rPr>
          <w:color w:val="000000"/>
        </w:rPr>
        <w:t>у</w:t>
      </w:r>
      <w:r w:rsidR="00D3708D" w:rsidRPr="00C710AD">
        <w:rPr>
          <w:color w:val="000000"/>
        </w:rPr>
        <w:t>, хранени</w:t>
      </w:r>
      <w:r w:rsidR="00E57CC4">
        <w:rPr>
          <w:color w:val="000000"/>
        </w:rPr>
        <w:t>е</w:t>
      </w:r>
      <w:r w:rsidR="00D3708D" w:rsidRPr="00C710AD">
        <w:rPr>
          <w:color w:val="000000"/>
        </w:rPr>
        <w:t xml:space="preserve"> и</w:t>
      </w:r>
      <w:r>
        <w:rPr>
          <w:color w:val="000000"/>
        </w:rPr>
        <w:t xml:space="preserve">, в конечном итоге, </w:t>
      </w:r>
      <w:r w:rsidR="00D3708D" w:rsidRPr="00C710AD">
        <w:rPr>
          <w:color w:val="000000"/>
        </w:rPr>
        <w:t xml:space="preserve"> предоставлени</w:t>
      </w:r>
      <w:r w:rsidR="00E57CC4">
        <w:rPr>
          <w:color w:val="000000"/>
        </w:rPr>
        <w:t xml:space="preserve">е всем заинтересованным лицам </w:t>
      </w:r>
      <w:r w:rsidR="00431EEB">
        <w:rPr>
          <w:color w:val="000000"/>
        </w:rPr>
        <w:t>достоверных сведений</w:t>
      </w:r>
      <w:r w:rsidR="008E32C6" w:rsidRPr="00C710AD">
        <w:rPr>
          <w:color w:val="000000"/>
        </w:rPr>
        <w:t xml:space="preserve"> о </w:t>
      </w:r>
      <w:r w:rsidR="00D3708D" w:rsidRPr="00C710AD">
        <w:rPr>
          <w:color w:val="000000"/>
        </w:rPr>
        <w:t>землях и размещенных на них ОН</w:t>
      </w:r>
      <w:r w:rsidR="00431EEB" w:rsidRPr="00431EEB">
        <w:rPr>
          <w:color w:val="000000"/>
        </w:rPr>
        <w:t xml:space="preserve"> [4]</w:t>
      </w:r>
      <w:r w:rsidR="00AA4DC9">
        <w:rPr>
          <w:color w:val="000000"/>
        </w:rPr>
        <w:t>.</w:t>
      </w:r>
    </w:p>
    <w:p w:rsidR="00D3708D" w:rsidRPr="00E57CC4" w:rsidRDefault="00E57CC4" w:rsidP="005A4826">
      <w:pPr>
        <w:pStyle w:val="ConsPlusNormal"/>
        <w:ind w:firstLine="540"/>
        <w:jc w:val="both"/>
        <w:rPr>
          <w:rFonts w:eastAsiaTheme="minorHAnsi"/>
          <w:lang w:eastAsia="en-US"/>
        </w:rPr>
      </w:pPr>
      <w:r w:rsidRPr="00AD1E4F">
        <w:rPr>
          <w:color w:val="000000"/>
        </w:rPr>
        <w:t>Е</w:t>
      </w:r>
      <w:r w:rsidR="004F09AE">
        <w:rPr>
          <w:color w:val="000000"/>
        </w:rPr>
        <w:t>диный государственный реестр недвижимости</w:t>
      </w:r>
      <w:r w:rsidR="00A06B8B">
        <w:rPr>
          <w:color w:val="000000"/>
        </w:rPr>
        <w:t>,</w:t>
      </w:r>
      <w:r w:rsidR="004F09AE">
        <w:rPr>
          <w:color w:val="000000"/>
        </w:rPr>
        <w:t xml:space="preserve"> </w:t>
      </w:r>
      <w:r>
        <w:rPr>
          <w:color w:val="000000"/>
        </w:rPr>
        <w:t xml:space="preserve">как результат </w:t>
      </w:r>
      <w:r w:rsidR="005A4826" w:rsidRPr="00C710AD">
        <w:rPr>
          <w:color w:val="000000"/>
        </w:rPr>
        <w:t xml:space="preserve"> развития института собственности </w:t>
      </w:r>
      <w:r w:rsidR="004F09AE">
        <w:rPr>
          <w:color w:val="000000"/>
        </w:rPr>
        <w:t>в России</w:t>
      </w:r>
      <w:r w:rsidR="00A06B8B">
        <w:rPr>
          <w:color w:val="000000"/>
        </w:rPr>
        <w:t>,</w:t>
      </w:r>
      <w:r w:rsidR="004F09AE">
        <w:rPr>
          <w:color w:val="000000"/>
        </w:rPr>
        <w:t xml:space="preserve"> </w:t>
      </w:r>
      <w:r>
        <w:rPr>
          <w:color w:val="000000"/>
        </w:rPr>
        <w:t xml:space="preserve">по сути </w:t>
      </w:r>
      <w:r w:rsidR="004F09AE">
        <w:rPr>
          <w:color w:val="000000"/>
        </w:rPr>
        <w:t xml:space="preserve">своей </w:t>
      </w:r>
      <w:r w:rsidR="005A4826" w:rsidRPr="00C710AD">
        <w:rPr>
          <w:color w:val="000000"/>
        </w:rPr>
        <w:t xml:space="preserve">является </w:t>
      </w:r>
      <w:r w:rsidR="004F09AE">
        <w:rPr>
          <w:color w:val="000000"/>
        </w:rPr>
        <w:t xml:space="preserve">наследником </w:t>
      </w:r>
      <w:r w:rsidR="005A4826" w:rsidRPr="00C710AD">
        <w:rPr>
          <w:color w:val="000000"/>
        </w:rPr>
        <w:t xml:space="preserve">двух </w:t>
      </w:r>
      <w:r w:rsidR="004F09AE">
        <w:rPr>
          <w:color w:val="000000"/>
        </w:rPr>
        <w:t>с</w:t>
      </w:r>
      <w:r w:rsidR="005A4826" w:rsidRPr="00C710AD">
        <w:rPr>
          <w:color w:val="000000"/>
        </w:rPr>
        <w:t>у</w:t>
      </w:r>
      <w:r w:rsidR="004F09AE">
        <w:rPr>
          <w:color w:val="000000"/>
        </w:rPr>
        <w:t xml:space="preserve">ществующих </w:t>
      </w:r>
      <w:r w:rsidR="005A4826" w:rsidRPr="00C710AD">
        <w:rPr>
          <w:color w:val="000000"/>
        </w:rPr>
        <w:t>систем:</w:t>
      </w:r>
      <w:r w:rsidR="004F09AE">
        <w:rPr>
          <w:color w:val="000000"/>
        </w:rPr>
        <w:t xml:space="preserve"> </w:t>
      </w:r>
      <w:r w:rsidR="005A4826" w:rsidRPr="00C710AD">
        <w:rPr>
          <w:color w:val="000000"/>
        </w:rPr>
        <w:t xml:space="preserve">учетной, </w:t>
      </w:r>
      <w:r w:rsidR="005A4826" w:rsidRPr="00C710AD">
        <w:t>включа</w:t>
      </w:r>
      <w:r>
        <w:t xml:space="preserve">ющей </w:t>
      </w:r>
      <w:r w:rsidR="005A4826" w:rsidRPr="00C710AD">
        <w:t xml:space="preserve"> описательные характеристики ОН, взаимосвязи (земельный участок - </w:t>
      </w:r>
      <w:r w:rsidR="004F09AE">
        <w:t>дом, здание – помещение и т.п.) и</w:t>
      </w:r>
      <w:r w:rsidR="005A4826" w:rsidRPr="00C710AD">
        <w:t xml:space="preserve"> их изменени</w:t>
      </w:r>
      <w:r w:rsidR="004F09AE">
        <w:t xml:space="preserve">я и </w:t>
      </w:r>
      <w:r w:rsidR="005A4826" w:rsidRPr="00C710AD">
        <w:t xml:space="preserve"> регистрационной, отража</w:t>
      </w:r>
      <w:r>
        <w:t xml:space="preserve">ющей </w:t>
      </w:r>
      <w:r w:rsidR="005A4826" w:rsidRPr="00C710AD">
        <w:t>права, ограничения и обременения прав</w:t>
      </w:r>
      <w:r>
        <w:t xml:space="preserve"> </w:t>
      </w:r>
      <w:r w:rsidRPr="00E57CC4">
        <w:t xml:space="preserve">на </w:t>
      </w:r>
      <w:r w:rsidR="00EB7FA1">
        <w:t xml:space="preserve"> ОН [</w:t>
      </w:r>
      <w:r w:rsidR="00AD1E4F">
        <w:t>5,</w:t>
      </w:r>
      <w:r w:rsidR="00F845F6">
        <w:t xml:space="preserve"> </w:t>
      </w:r>
      <w:r w:rsidR="00AD1E4F">
        <w:t>6</w:t>
      </w:r>
      <w:r w:rsidR="005A4826" w:rsidRPr="00E57CC4">
        <w:t>].</w:t>
      </w:r>
    </w:p>
    <w:p w:rsidR="00D10ADE" w:rsidRPr="00C710AD" w:rsidRDefault="00E57CC4" w:rsidP="00D10ADE">
      <w:pPr>
        <w:pStyle w:val="ConsPlusNormal"/>
        <w:ind w:firstLine="540"/>
        <w:jc w:val="both"/>
      </w:pPr>
      <w:r>
        <w:t xml:space="preserve">Решение задач, регламентируемых </w:t>
      </w:r>
      <w:r w:rsidR="00D10ADE" w:rsidRPr="00C710AD">
        <w:t>нов</w:t>
      </w:r>
      <w:r>
        <w:t>ым</w:t>
      </w:r>
      <w:r w:rsidR="00D10ADE" w:rsidRPr="00C710AD">
        <w:t xml:space="preserve"> </w:t>
      </w:r>
      <w:r w:rsidR="004F09AE">
        <w:t xml:space="preserve">земельно-имущественным </w:t>
      </w:r>
      <w:r w:rsidR="00D10ADE" w:rsidRPr="00C710AD">
        <w:t>законодательств</w:t>
      </w:r>
      <w:r>
        <w:t>ом,</w:t>
      </w:r>
      <w:r w:rsidR="00D10ADE" w:rsidRPr="00C710AD">
        <w:t xml:space="preserve"> </w:t>
      </w:r>
      <w:r w:rsidR="00211345">
        <w:t xml:space="preserve">предполагает </w:t>
      </w:r>
      <w:r w:rsidR="00D10ADE" w:rsidRPr="00C710AD">
        <w:t>внедрени</w:t>
      </w:r>
      <w:r w:rsidR="00211345">
        <w:t>е</w:t>
      </w:r>
      <w:r w:rsidR="00A06B8B">
        <w:t xml:space="preserve"> инновационных технологий и</w:t>
      </w:r>
      <w:r w:rsidR="00D10ADE" w:rsidRPr="00C710AD">
        <w:t xml:space="preserve"> модернизаци</w:t>
      </w:r>
      <w:r w:rsidR="00211345">
        <w:t>ю</w:t>
      </w:r>
      <w:r w:rsidR="00D10ADE" w:rsidRPr="00C710AD">
        <w:t xml:space="preserve">   действующей учетно-регистрационной системы с </w:t>
      </w:r>
      <w:proofErr w:type="spellStart"/>
      <w:r w:rsidR="00A06B8B">
        <w:t>обеспеченем</w:t>
      </w:r>
      <w:proofErr w:type="spellEnd"/>
      <w:r w:rsidR="00D10ADE" w:rsidRPr="00C710AD">
        <w:t xml:space="preserve">  ее новыми техническими возможностями [</w:t>
      </w:r>
      <w:r w:rsidR="00AD1E4F">
        <w:t>7</w:t>
      </w:r>
      <w:r w:rsidR="00D10ADE" w:rsidRPr="00C710AD">
        <w:t xml:space="preserve">, </w:t>
      </w:r>
      <w:r w:rsidR="00E41520" w:rsidRPr="00C710AD">
        <w:t>8</w:t>
      </w:r>
      <w:r w:rsidR="00AD1E4F">
        <w:t>. 9</w:t>
      </w:r>
      <w:r w:rsidR="00D10ADE" w:rsidRPr="00C710AD">
        <w:t>].</w:t>
      </w:r>
    </w:p>
    <w:p w:rsidR="005F2AA0" w:rsidRPr="00BC29CD" w:rsidRDefault="004F09AE" w:rsidP="005F2AA0">
      <w:pPr>
        <w:autoSpaceDE w:val="0"/>
        <w:autoSpaceDN w:val="0"/>
        <w:adjustRightInd w:val="0"/>
        <w:ind w:firstLine="540"/>
        <w:jc w:val="both"/>
        <w:rPr>
          <w:sz w:val="28"/>
          <w:szCs w:val="28"/>
        </w:rPr>
      </w:pPr>
      <w:r>
        <w:rPr>
          <w:rFonts w:eastAsiaTheme="minorHAnsi"/>
          <w:sz w:val="28"/>
          <w:szCs w:val="28"/>
          <w:lang w:eastAsia="en-US"/>
        </w:rPr>
        <w:t>Н</w:t>
      </w:r>
      <w:r w:rsidR="005F2AA0" w:rsidRPr="00C710AD">
        <w:rPr>
          <w:rFonts w:eastAsiaTheme="minorHAnsi"/>
          <w:sz w:val="28"/>
          <w:szCs w:val="28"/>
          <w:lang w:eastAsia="en-US"/>
        </w:rPr>
        <w:t xml:space="preserve">еобходимо отметить, что </w:t>
      </w:r>
      <w:r>
        <w:rPr>
          <w:rFonts w:eastAsiaTheme="minorHAnsi"/>
          <w:sz w:val="28"/>
          <w:szCs w:val="28"/>
          <w:lang w:eastAsia="en-US"/>
        </w:rPr>
        <w:t xml:space="preserve">в </w:t>
      </w:r>
      <w:r w:rsidR="00211345" w:rsidRPr="00C710AD">
        <w:rPr>
          <w:rFonts w:eastAsiaTheme="minorHAnsi"/>
          <w:sz w:val="28"/>
          <w:szCs w:val="28"/>
          <w:lang w:eastAsia="en-US"/>
        </w:rPr>
        <w:t>формировани</w:t>
      </w:r>
      <w:r w:rsidR="00211345">
        <w:rPr>
          <w:rFonts w:eastAsiaTheme="minorHAnsi"/>
          <w:sz w:val="28"/>
          <w:szCs w:val="28"/>
          <w:lang w:eastAsia="en-US"/>
        </w:rPr>
        <w:t>е</w:t>
      </w:r>
      <w:r w:rsidR="00211345" w:rsidRPr="00C710AD">
        <w:rPr>
          <w:rFonts w:eastAsiaTheme="minorHAnsi"/>
          <w:sz w:val="28"/>
          <w:szCs w:val="28"/>
          <w:lang w:eastAsia="en-US"/>
        </w:rPr>
        <w:t xml:space="preserve"> сведений ЕГРН </w:t>
      </w:r>
      <w:r>
        <w:rPr>
          <w:rFonts w:eastAsiaTheme="minorHAnsi"/>
          <w:sz w:val="28"/>
          <w:szCs w:val="28"/>
          <w:lang w:eastAsia="en-US"/>
        </w:rPr>
        <w:t xml:space="preserve">помимо ГКУ и ГРП свой существенный вклад вносит </w:t>
      </w:r>
      <w:r w:rsidR="005F2AA0" w:rsidRPr="00C710AD">
        <w:rPr>
          <w:rFonts w:eastAsiaTheme="minorHAnsi"/>
          <w:sz w:val="28"/>
          <w:szCs w:val="28"/>
          <w:lang w:eastAsia="en-US"/>
        </w:rPr>
        <w:t>действующ</w:t>
      </w:r>
      <w:r>
        <w:rPr>
          <w:rFonts w:eastAsiaTheme="minorHAnsi"/>
          <w:sz w:val="28"/>
          <w:szCs w:val="28"/>
          <w:lang w:eastAsia="en-US"/>
        </w:rPr>
        <w:t xml:space="preserve">ая </w:t>
      </w:r>
      <w:r w:rsidR="005F2AA0" w:rsidRPr="00C710AD">
        <w:rPr>
          <w:rFonts w:eastAsiaTheme="minorHAnsi"/>
          <w:sz w:val="28"/>
          <w:szCs w:val="28"/>
          <w:lang w:eastAsia="en-US"/>
        </w:rPr>
        <w:t>систем</w:t>
      </w:r>
      <w:r>
        <w:rPr>
          <w:rFonts w:eastAsiaTheme="minorHAnsi"/>
          <w:sz w:val="28"/>
          <w:szCs w:val="28"/>
          <w:lang w:eastAsia="en-US"/>
        </w:rPr>
        <w:t>а</w:t>
      </w:r>
      <w:r w:rsidR="005F2AA0" w:rsidRPr="00C710AD">
        <w:rPr>
          <w:rFonts w:eastAsiaTheme="minorHAnsi"/>
          <w:sz w:val="28"/>
          <w:szCs w:val="28"/>
          <w:lang w:eastAsia="en-US"/>
        </w:rPr>
        <w:t xml:space="preserve"> </w:t>
      </w:r>
      <w:r w:rsidR="005F2AA0" w:rsidRPr="00BC29CD">
        <w:rPr>
          <w:rFonts w:eastAsiaTheme="minorHAnsi"/>
          <w:sz w:val="28"/>
          <w:szCs w:val="28"/>
          <w:lang w:eastAsia="en-US"/>
        </w:rPr>
        <w:t xml:space="preserve">межведомственного электронного взаимодействия </w:t>
      </w:r>
      <w:r w:rsidR="00097205" w:rsidRPr="00BC29CD">
        <w:rPr>
          <w:sz w:val="28"/>
          <w:szCs w:val="28"/>
        </w:rPr>
        <w:t>[</w:t>
      </w:r>
      <w:r w:rsidR="00AD1E4F" w:rsidRPr="00BC29CD">
        <w:rPr>
          <w:sz w:val="28"/>
          <w:szCs w:val="28"/>
        </w:rPr>
        <w:t>2</w:t>
      </w:r>
      <w:r w:rsidR="00097205" w:rsidRPr="00BC29CD">
        <w:rPr>
          <w:sz w:val="28"/>
          <w:szCs w:val="28"/>
        </w:rPr>
        <w:t xml:space="preserve">, </w:t>
      </w:r>
      <w:r w:rsidR="00AD1E4F" w:rsidRPr="00BC29CD">
        <w:rPr>
          <w:sz w:val="28"/>
          <w:szCs w:val="28"/>
        </w:rPr>
        <w:t>10</w:t>
      </w:r>
      <w:r w:rsidR="00097205" w:rsidRPr="00BC29CD">
        <w:rPr>
          <w:sz w:val="28"/>
          <w:szCs w:val="28"/>
        </w:rPr>
        <w:t xml:space="preserve">, </w:t>
      </w:r>
      <w:r w:rsidR="00AD1E4F" w:rsidRPr="00BC29CD">
        <w:rPr>
          <w:sz w:val="28"/>
          <w:szCs w:val="28"/>
        </w:rPr>
        <w:t>11</w:t>
      </w:r>
      <w:r w:rsidR="0017092D" w:rsidRPr="00BC29CD">
        <w:rPr>
          <w:sz w:val="28"/>
          <w:szCs w:val="28"/>
        </w:rPr>
        <w:t>, 1</w:t>
      </w:r>
      <w:r w:rsidR="00AD1E4F" w:rsidRPr="00BC29CD">
        <w:rPr>
          <w:sz w:val="28"/>
          <w:szCs w:val="28"/>
        </w:rPr>
        <w:t>2</w:t>
      </w:r>
      <w:r w:rsidR="0017092D" w:rsidRPr="00BC29CD">
        <w:rPr>
          <w:sz w:val="28"/>
          <w:szCs w:val="28"/>
        </w:rPr>
        <w:t xml:space="preserve">]. </w:t>
      </w:r>
    </w:p>
    <w:p w:rsidR="005F2AA0" w:rsidRPr="00C710AD" w:rsidRDefault="00927279" w:rsidP="001160EE">
      <w:pPr>
        <w:autoSpaceDE w:val="0"/>
        <w:autoSpaceDN w:val="0"/>
        <w:adjustRightInd w:val="0"/>
        <w:ind w:firstLine="540"/>
        <w:jc w:val="both"/>
        <w:rPr>
          <w:sz w:val="28"/>
          <w:szCs w:val="28"/>
        </w:rPr>
      </w:pPr>
      <w:r>
        <w:rPr>
          <w:sz w:val="28"/>
          <w:szCs w:val="28"/>
        </w:rPr>
        <w:t xml:space="preserve">Несмотря на всю тщательность, с которой осуществляется </w:t>
      </w:r>
      <w:r w:rsidR="001160EE">
        <w:rPr>
          <w:sz w:val="28"/>
          <w:szCs w:val="28"/>
        </w:rPr>
        <w:t>ведени</w:t>
      </w:r>
      <w:r>
        <w:rPr>
          <w:sz w:val="28"/>
          <w:szCs w:val="28"/>
        </w:rPr>
        <w:t>е</w:t>
      </w:r>
      <w:r w:rsidR="001160EE">
        <w:rPr>
          <w:sz w:val="28"/>
          <w:szCs w:val="28"/>
        </w:rPr>
        <w:t xml:space="preserve"> ЕГРН, </w:t>
      </w:r>
      <w:r w:rsidR="001160EE" w:rsidRPr="001160EE">
        <w:rPr>
          <w:sz w:val="28"/>
          <w:szCs w:val="28"/>
        </w:rPr>
        <w:t xml:space="preserve">современная информационная система все еще содержит немалое количество пробелов и неточностей, а сам процесс формирования сведений сопровождается  </w:t>
      </w:r>
      <w:r w:rsidR="001160EE">
        <w:rPr>
          <w:sz w:val="28"/>
          <w:szCs w:val="28"/>
        </w:rPr>
        <w:t>целым рядом проблем.</w:t>
      </w:r>
    </w:p>
    <w:p w:rsidR="00C60744" w:rsidRDefault="00D01C01" w:rsidP="005F2AA0">
      <w:pPr>
        <w:autoSpaceDE w:val="0"/>
        <w:autoSpaceDN w:val="0"/>
        <w:adjustRightInd w:val="0"/>
        <w:ind w:firstLine="540"/>
        <w:jc w:val="both"/>
        <w:rPr>
          <w:sz w:val="28"/>
          <w:szCs w:val="28"/>
        </w:rPr>
      </w:pPr>
      <w:r>
        <w:rPr>
          <w:sz w:val="28"/>
          <w:szCs w:val="28"/>
        </w:rPr>
        <w:t xml:space="preserve">В данной работе мы бы хотели остановиться на </w:t>
      </w:r>
      <w:r w:rsidR="004006D9">
        <w:rPr>
          <w:sz w:val="28"/>
          <w:szCs w:val="28"/>
        </w:rPr>
        <w:t xml:space="preserve">одной из </w:t>
      </w:r>
      <w:r>
        <w:rPr>
          <w:sz w:val="28"/>
          <w:szCs w:val="28"/>
        </w:rPr>
        <w:t xml:space="preserve">таких </w:t>
      </w:r>
      <w:r w:rsidR="004006D9">
        <w:rPr>
          <w:sz w:val="28"/>
          <w:szCs w:val="28"/>
        </w:rPr>
        <w:t>в</w:t>
      </w:r>
      <w:r w:rsidR="00C93283" w:rsidRPr="00C710AD">
        <w:rPr>
          <w:sz w:val="28"/>
          <w:szCs w:val="28"/>
        </w:rPr>
        <w:t>ажнейш</w:t>
      </w:r>
      <w:r w:rsidR="004006D9">
        <w:rPr>
          <w:sz w:val="28"/>
          <w:szCs w:val="28"/>
        </w:rPr>
        <w:t>их</w:t>
      </w:r>
      <w:r>
        <w:rPr>
          <w:sz w:val="28"/>
          <w:szCs w:val="28"/>
        </w:rPr>
        <w:t xml:space="preserve">, на наш взгляд, </w:t>
      </w:r>
      <w:r w:rsidR="00C93283" w:rsidRPr="00C710AD">
        <w:rPr>
          <w:sz w:val="28"/>
          <w:szCs w:val="28"/>
        </w:rPr>
        <w:t>нерешенн</w:t>
      </w:r>
      <w:r w:rsidR="004006D9">
        <w:rPr>
          <w:sz w:val="28"/>
          <w:szCs w:val="28"/>
        </w:rPr>
        <w:t>ых</w:t>
      </w:r>
      <w:r w:rsidR="00C93283" w:rsidRPr="00C710AD">
        <w:rPr>
          <w:sz w:val="28"/>
          <w:szCs w:val="28"/>
        </w:rPr>
        <w:t xml:space="preserve"> проблем</w:t>
      </w:r>
      <w:r>
        <w:rPr>
          <w:sz w:val="28"/>
          <w:szCs w:val="28"/>
        </w:rPr>
        <w:t>, каковой</w:t>
      </w:r>
      <w:r w:rsidR="00C93283" w:rsidRPr="00C710AD">
        <w:rPr>
          <w:sz w:val="28"/>
          <w:szCs w:val="28"/>
        </w:rPr>
        <w:t xml:space="preserve"> является отсутствие </w:t>
      </w:r>
      <w:r w:rsidR="00927279">
        <w:rPr>
          <w:sz w:val="28"/>
          <w:szCs w:val="28"/>
        </w:rPr>
        <w:t xml:space="preserve">в ЕГРН </w:t>
      </w:r>
      <w:r w:rsidR="00C93283" w:rsidRPr="00C710AD">
        <w:rPr>
          <w:sz w:val="28"/>
          <w:szCs w:val="28"/>
        </w:rPr>
        <w:t>информации о границах ра</w:t>
      </w:r>
      <w:r w:rsidR="00A60346" w:rsidRPr="00C710AD">
        <w:rPr>
          <w:sz w:val="28"/>
          <w:szCs w:val="28"/>
        </w:rPr>
        <w:t>нее учтенных земельных участков (РУЗУ)</w:t>
      </w:r>
      <w:r w:rsidR="00C93283" w:rsidRPr="00C710AD">
        <w:rPr>
          <w:sz w:val="28"/>
          <w:szCs w:val="28"/>
        </w:rPr>
        <w:t xml:space="preserve">, которые предоставлялись гражданам </w:t>
      </w:r>
      <w:r w:rsidR="00C13DFA" w:rsidRPr="00C710AD">
        <w:rPr>
          <w:rFonts w:eastAsiaTheme="minorHAnsi"/>
          <w:sz w:val="28"/>
          <w:szCs w:val="28"/>
          <w:lang w:eastAsia="en-US"/>
        </w:rPr>
        <w:t xml:space="preserve"> для ведения личного подсобного и дачного хозяйства, садоводства</w:t>
      </w:r>
      <w:r w:rsidR="004006D9">
        <w:rPr>
          <w:rFonts w:eastAsiaTheme="minorHAnsi"/>
          <w:sz w:val="28"/>
          <w:szCs w:val="28"/>
          <w:lang w:eastAsia="en-US"/>
        </w:rPr>
        <w:t xml:space="preserve"> и</w:t>
      </w:r>
      <w:r w:rsidR="00C13DFA" w:rsidRPr="00C710AD">
        <w:rPr>
          <w:rFonts w:eastAsiaTheme="minorHAnsi"/>
          <w:sz w:val="28"/>
          <w:szCs w:val="28"/>
          <w:lang w:eastAsia="en-US"/>
        </w:rPr>
        <w:t xml:space="preserve"> индивидуального жилищного </w:t>
      </w:r>
      <w:r w:rsidR="00C13DFA" w:rsidRPr="004006D9">
        <w:rPr>
          <w:rFonts w:eastAsiaTheme="minorHAnsi"/>
          <w:sz w:val="28"/>
          <w:szCs w:val="28"/>
          <w:lang w:eastAsia="en-US"/>
        </w:rPr>
        <w:t>строительства</w:t>
      </w:r>
      <w:r w:rsidR="004006D9" w:rsidRPr="004006D9">
        <w:rPr>
          <w:rFonts w:eastAsiaTheme="minorHAnsi"/>
          <w:sz w:val="28"/>
          <w:szCs w:val="28"/>
          <w:lang w:eastAsia="en-US"/>
        </w:rPr>
        <w:t xml:space="preserve"> </w:t>
      </w:r>
      <w:r w:rsidR="00C93283" w:rsidRPr="004006D9">
        <w:rPr>
          <w:sz w:val="28"/>
          <w:szCs w:val="28"/>
        </w:rPr>
        <w:t xml:space="preserve">в первые годы </w:t>
      </w:r>
      <w:r w:rsidR="00EC605C" w:rsidRPr="004006D9">
        <w:rPr>
          <w:sz w:val="28"/>
          <w:szCs w:val="28"/>
        </w:rPr>
        <w:t>действия закона о частной собственности на</w:t>
      </w:r>
      <w:r w:rsidR="00EC605C" w:rsidRPr="00C710AD">
        <w:rPr>
          <w:sz w:val="28"/>
          <w:szCs w:val="28"/>
        </w:rPr>
        <w:t xml:space="preserve"> землю</w:t>
      </w:r>
      <w:r w:rsidR="00C230D4">
        <w:rPr>
          <w:sz w:val="28"/>
          <w:szCs w:val="28"/>
        </w:rPr>
        <w:t xml:space="preserve"> </w:t>
      </w:r>
      <w:r w:rsidR="00EC605C" w:rsidRPr="00C710AD">
        <w:rPr>
          <w:sz w:val="28"/>
          <w:szCs w:val="28"/>
        </w:rPr>
        <w:t>[</w:t>
      </w:r>
      <w:r w:rsidR="00277868" w:rsidRPr="00C710AD">
        <w:rPr>
          <w:sz w:val="28"/>
          <w:szCs w:val="28"/>
        </w:rPr>
        <w:t>1</w:t>
      </w:r>
      <w:r w:rsidR="00AD1E4F">
        <w:rPr>
          <w:sz w:val="28"/>
          <w:szCs w:val="28"/>
        </w:rPr>
        <w:t>3</w:t>
      </w:r>
      <w:r w:rsidR="00EC605C" w:rsidRPr="00C710AD">
        <w:rPr>
          <w:sz w:val="28"/>
          <w:szCs w:val="28"/>
        </w:rPr>
        <w:t>].</w:t>
      </w:r>
      <w:r w:rsidR="00BA68BC">
        <w:rPr>
          <w:sz w:val="28"/>
          <w:szCs w:val="28"/>
        </w:rPr>
        <w:t xml:space="preserve"> </w:t>
      </w:r>
      <w:r w:rsidR="002615E5">
        <w:rPr>
          <w:sz w:val="28"/>
          <w:szCs w:val="28"/>
        </w:rPr>
        <w:t xml:space="preserve"> </w:t>
      </w:r>
      <w:r w:rsidR="007A29A3" w:rsidRPr="007A29A3">
        <w:rPr>
          <w:rFonts w:eastAsiaTheme="minorHAnsi"/>
          <w:color w:val="000000"/>
          <w:sz w:val="28"/>
          <w:szCs w:val="28"/>
          <w:lang w:eastAsia="en-US"/>
        </w:rPr>
        <w:t xml:space="preserve">Для решения данной проблемы государством разработан эффективный механизм, позволяющий обеспечить подготовку и внесение в </w:t>
      </w:r>
      <w:r w:rsidR="00BA68BC">
        <w:rPr>
          <w:rFonts w:eastAsiaTheme="minorHAnsi"/>
          <w:color w:val="000000"/>
          <w:sz w:val="28"/>
          <w:szCs w:val="28"/>
          <w:lang w:eastAsia="en-US"/>
        </w:rPr>
        <w:t>ЕГРН</w:t>
      </w:r>
      <w:r w:rsidR="007A29A3" w:rsidRPr="007A29A3">
        <w:rPr>
          <w:rFonts w:eastAsiaTheme="minorHAnsi"/>
          <w:sz w:val="28"/>
          <w:szCs w:val="28"/>
          <w:lang w:eastAsia="en-US"/>
        </w:rPr>
        <w:t xml:space="preserve"> сведений о недвижимом имуществе – комплексные кадастровые работы (ККР). </w:t>
      </w:r>
      <w:r w:rsidR="00BA68BC">
        <w:rPr>
          <w:rFonts w:eastAsiaTheme="minorHAnsi"/>
          <w:sz w:val="28"/>
          <w:szCs w:val="28"/>
          <w:lang w:eastAsia="en-US"/>
        </w:rPr>
        <w:t>При этом м</w:t>
      </w:r>
      <w:r w:rsidR="007A29A3" w:rsidRPr="007A29A3">
        <w:rPr>
          <w:rFonts w:eastAsiaTheme="minorHAnsi"/>
          <w:sz w:val="28"/>
          <w:szCs w:val="28"/>
          <w:lang w:eastAsia="en-US"/>
        </w:rPr>
        <w:t xml:space="preserve">ассовое уточнение границ земельных участков позволит в достаточно сжатые сроки повысить качество сведений </w:t>
      </w:r>
      <w:r w:rsidR="002615E5">
        <w:rPr>
          <w:rFonts w:eastAsiaTheme="minorHAnsi"/>
          <w:sz w:val="28"/>
          <w:szCs w:val="28"/>
          <w:lang w:eastAsia="en-US"/>
        </w:rPr>
        <w:t>ЕГРН</w:t>
      </w:r>
      <w:r w:rsidR="007A29A3" w:rsidRPr="007A29A3">
        <w:rPr>
          <w:rFonts w:eastAsiaTheme="minorHAnsi"/>
          <w:sz w:val="28"/>
          <w:szCs w:val="28"/>
          <w:lang w:eastAsia="en-US"/>
        </w:rPr>
        <w:t>.</w:t>
      </w:r>
      <w:r w:rsidR="00BA68BC">
        <w:rPr>
          <w:rFonts w:eastAsiaTheme="minorHAnsi"/>
          <w:sz w:val="28"/>
          <w:szCs w:val="28"/>
          <w:lang w:eastAsia="en-US"/>
        </w:rPr>
        <w:t xml:space="preserve"> Однако, </w:t>
      </w:r>
      <w:r w:rsidR="00986F06">
        <w:rPr>
          <w:rFonts w:eastAsiaTheme="minorHAnsi"/>
          <w:sz w:val="28"/>
          <w:szCs w:val="28"/>
          <w:lang w:eastAsia="en-US"/>
        </w:rPr>
        <w:t xml:space="preserve">в масштабах России, </w:t>
      </w:r>
      <w:r w:rsidR="002615E5">
        <w:rPr>
          <w:rFonts w:eastAsiaTheme="minorHAnsi"/>
          <w:sz w:val="28"/>
          <w:szCs w:val="28"/>
          <w:lang w:eastAsia="en-US"/>
        </w:rPr>
        <w:t xml:space="preserve">это потребует огромных затрат материальных средств. Кроме того, </w:t>
      </w:r>
      <w:r w:rsidR="003D5F78" w:rsidRPr="002615E5">
        <w:rPr>
          <w:sz w:val="28"/>
          <w:szCs w:val="28"/>
        </w:rPr>
        <w:t>уточнени</w:t>
      </w:r>
      <w:r w:rsidR="00C230D4" w:rsidRPr="002615E5">
        <w:rPr>
          <w:sz w:val="28"/>
          <w:szCs w:val="28"/>
        </w:rPr>
        <w:t>е</w:t>
      </w:r>
      <w:r w:rsidR="003D5F78" w:rsidRPr="002615E5">
        <w:rPr>
          <w:sz w:val="28"/>
          <w:szCs w:val="28"/>
        </w:rPr>
        <w:t xml:space="preserve"> границ</w:t>
      </w:r>
      <w:r w:rsidR="002615E5">
        <w:rPr>
          <w:sz w:val="28"/>
          <w:szCs w:val="28"/>
        </w:rPr>
        <w:t xml:space="preserve"> земельных участков и, в том числе, </w:t>
      </w:r>
      <w:r w:rsidR="00A60346" w:rsidRPr="00C710AD">
        <w:rPr>
          <w:sz w:val="28"/>
          <w:szCs w:val="28"/>
        </w:rPr>
        <w:t>РУЗУ</w:t>
      </w:r>
      <w:r w:rsidR="006B2CBB">
        <w:rPr>
          <w:sz w:val="28"/>
          <w:szCs w:val="28"/>
        </w:rPr>
        <w:t xml:space="preserve">, </w:t>
      </w:r>
      <w:r w:rsidR="002615E5">
        <w:rPr>
          <w:sz w:val="28"/>
          <w:szCs w:val="28"/>
        </w:rPr>
        <w:t>станет причиной возникновения</w:t>
      </w:r>
      <w:r w:rsidR="00C230D4" w:rsidRPr="00C710AD">
        <w:rPr>
          <w:sz w:val="28"/>
          <w:szCs w:val="28"/>
        </w:rPr>
        <w:t xml:space="preserve"> земельны</w:t>
      </w:r>
      <w:r w:rsidR="002615E5">
        <w:rPr>
          <w:sz w:val="28"/>
          <w:szCs w:val="28"/>
        </w:rPr>
        <w:t>х</w:t>
      </w:r>
      <w:r w:rsidR="00C230D4" w:rsidRPr="00C710AD">
        <w:rPr>
          <w:sz w:val="28"/>
          <w:szCs w:val="28"/>
        </w:rPr>
        <w:t xml:space="preserve"> спор</w:t>
      </w:r>
      <w:r w:rsidR="002615E5">
        <w:rPr>
          <w:sz w:val="28"/>
          <w:szCs w:val="28"/>
        </w:rPr>
        <w:t>ов</w:t>
      </w:r>
      <w:r w:rsidR="00C230D4">
        <w:rPr>
          <w:sz w:val="28"/>
          <w:szCs w:val="28"/>
        </w:rPr>
        <w:t>, вызванны</w:t>
      </w:r>
      <w:r w:rsidR="00986F06">
        <w:rPr>
          <w:sz w:val="28"/>
          <w:szCs w:val="28"/>
        </w:rPr>
        <w:t>х</w:t>
      </w:r>
      <w:r w:rsidR="00C230D4">
        <w:rPr>
          <w:sz w:val="28"/>
          <w:szCs w:val="28"/>
        </w:rPr>
        <w:t xml:space="preserve">, как правило, </w:t>
      </w:r>
      <w:r w:rsidR="00C60744" w:rsidRPr="00C710AD">
        <w:rPr>
          <w:sz w:val="28"/>
          <w:szCs w:val="28"/>
        </w:rPr>
        <w:t>пересечени</w:t>
      </w:r>
      <w:r w:rsidR="00C230D4">
        <w:rPr>
          <w:sz w:val="28"/>
          <w:szCs w:val="28"/>
        </w:rPr>
        <w:t>ем</w:t>
      </w:r>
      <w:r w:rsidR="00C60744" w:rsidRPr="00C710AD">
        <w:rPr>
          <w:sz w:val="28"/>
          <w:szCs w:val="28"/>
        </w:rPr>
        <w:t xml:space="preserve"> уточняемых границ РУЗУ с границами с</w:t>
      </w:r>
      <w:r w:rsidR="00C230D4">
        <w:rPr>
          <w:sz w:val="28"/>
          <w:szCs w:val="28"/>
        </w:rPr>
        <w:t>межных земельных участков.</w:t>
      </w:r>
    </w:p>
    <w:p w:rsidR="008B598C" w:rsidRDefault="008B598C" w:rsidP="005F2AA0">
      <w:pPr>
        <w:autoSpaceDE w:val="0"/>
        <w:autoSpaceDN w:val="0"/>
        <w:adjustRightInd w:val="0"/>
        <w:ind w:firstLine="540"/>
        <w:jc w:val="both"/>
        <w:rPr>
          <w:sz w:val="28"/>
          <w:szCs w:val="28"/>
        </w:rPr>
      </w:pPr>
      <w:r>
        <w:rPr>
          <w:sz w:val="28"/>
          <w:szCs w:val="28"/>
        </w:rPr>
        <w:t>Как следствие возникает необходимость в</w:t>
      </w:r>
      <w:r w:rsidR="00F95AF1">
        <w:rPr>
          <w:sz w:val="28"/>
          <w:szCs w:val="28"/>
        </w:rPr>
        <w:t>ыбора (либо разработки)</w:t>
      </w:r>
      <w:r>
        <w:rPr>
          <w:sz w:val="28"/>
          <w:szCs w:val="28"/>
        </w:rPr>
        <w:t xml:space="preserve">  соответствующих </w:t>
      </w:r>
      <w:r w:rsidR="00F95AF1">
        <w:rPr>
          <w:sz w:val="28"/>
          <w:szCs w:val="28"/>
        </w:rPr>
        <w:t>методов и средств измерений (</w:t>
      </w:r>
      <w:r>
        <w:rPr>
          <w:sz w:val="28"/>
          <w:szCs w:val="28"/>
        </w:rPr>
        <w:t>технологических решений</w:t>
      </w:r>
      <w:r w:rsidR="00F95AF1">
        <w:rPr>
          <w:sz w:val="28"/>
          <w:szCs w:val="28"/>
        </w:rPr>
        <w:t>)</w:t>
      </w:r>
      <w:r>
        <w:rPr>
          <w:sz w:val="28"/>
          <w:szCs w:val="28"/>
        </w:rPr>
        <w:t xml:space="preserve"> выполнения кадастровых работ</w:t>
      </w:r>
      <w:r w:rsidR="00F95AF1">
        <w:rPr>
          <w:sz w:val="28"/>
          <w:szCs w:val="28"/>
        </w:rPr>
        <w:t xml:space="preserve">,  направленных на оптимальное достижение </w:t>
      </w:r>
      <w:r w:rsidR="00F95AF1">
        <w:rPr>
          <w:sz w:val="28"/>
          <w:szCs w:val="28"/>
        </w:rPr>
        <w:lastRenderedPageBreak/>
        <w:t>цели, предполагающее, прежде всего,  уменьшение трудоемкости работ и материальных затрат на их выполнение</w:t>
      </w:r>
      <w:r w:rsidR="00C96981">
        <w:rPr>
          <w:sz w:val="28"/>
          <w:szCs w:val="28"/>
        </w:rPr>
        <w:t xml:space="preserve"> </w:t>
      </w:r>
      <w:r w:rsidR="00C96981" w:rsidRPr="00C710AD">
        <w:rPr>
          <w:sz w:val="28"/>
          <w:szCs w:val="28"/>
        </w:rPr>
        <w:t>[14].</w:t>
      </w:r>
      <w:r>
        <w:rPr>
          <w:sz w:val="28"/>
          <w:szCs w:val="28"/>
        </w:rPr>
        <w:t xml:space="preserve"> </w:t>
      </w:r>
    </w:p>
    <w:p w:rsidR="005B7A9B" w:rsidRDefault="005B7A9B" w:rsidP="00B7068E">
      <w:pPr>
        <w:autoSpaceDE w:val="0"/>
        <w:autoSpaceDN w:val="0"/>
        <w:adjustRightInd w:val="0"/>
        <w:ind w:firstLine="540"/>
        <w:jc w:val="both"/>
        <w:rPr>
          <w:sz w:val="28"/>
          <w:szCs w:val="28"/>
        </w:rPr>
      </w:pPr>
      <w:r>
        <w:rPr>
          <w:sz w:val="28"/>
          <w:szCs w:val="28"/>
        </w:rPr>
        <w:t xml:space="preserve">Здесь </w:t>
      </w:r>
      <w:r w:rsidR="00C96981">
        <w:rPr>
          <w:sz w:val="28"/>
          <w:szCs w:val="28"/>
        </w:rPr>
        <w:t xml:space="preserve">мы хотим предложить именно такой, на наш взгляд, метод уточнения границ РУЗУ. </w:t>
      </w:r>
      <w:r w:rsidR="00986F06">
        <w:rPr>
          <w:sz w:val="28"/>
          <w:szCs w:val="28"/>
        </w:rPr>
        <w:t>У</w:t>
      </w:r>
      <w:r w:rsidR="00C96981">
        <w:rPr>
          <w:sz w:val="28"/>
          <w:szCs w:val="28"/>
        </w:rPr>
        <w:t>местно напомнить, как осуществлялось межевание земельных участков в первые годы проведения земельной реформы, когда в массовом порядке шло предоставление земли всем нуждающимся.</w:t>
      </w:r>
    </w:p>
    <w:p w:rsidR="00015B06" w:rsidRPr="00C710AD" w:rsidRDefault="00C96981" w:rsidP="00015B06">
      <w:pPr>
        <w:autoSpaceDE w:val="0"/>
        <w:autoSpaceDN w:val="0"/>
        <w:adjustRightInd w:val="0"/>
        <w:ind w:firstLine="540"/>
        <w:jc w:val="both"/>
        <w:rPr>
          <w:rFonts w:eastAsiaTheme="minorHAnsi"/>
          <w:sz w:val="28"/>
          <w:szCs w:val="28"/>
          <w:lang w:eastAsia="en-US"/>
        </w:rPr>
      </w:pPr>
      <w:r>
        <w:rPr>
          <w:sz w:val="28"/>
          <w:szCs w:val="28"/>
        </w:rPr>
        <w:t>Как правило</w:t>
      </w:r>
      <w:r w:rsidR="00480E4A">
        <w:rPr>
          <w:sz w:val="28"/>
          <w:szCs w:val="28"/>
        </w:rPr>
        <w:t xml:space="preserve">, межевание земельных участков выполнялось в соответствии с действовавшей в то время Инструкцией о межевании земель </w:t>
      </w:r>
      <w:r w:rsidR="005B7A9B">
        <w:rPr>
          <w:sz w:val="28"/>
          <w:szCs w:val="28"/>
        </w:rPr>
        <w:t xml:space="preserve">[15], а </w:t>
      </w:r>
      <w:r w:rsidR="00480E4A">
        <w:rPr>
          <w:sz w:val="28"/>
          <w:szCs w:val="28"/>
        </w:rPr>
        <w:t>местоположение межевых знаков в большинстве случаев определялось в</w:t>
      </w:r>
      <w:r w:rsidR="00EB7FA1">
        <w:rPr>
          <w:sz w:val="28"/>
          <w:szCs w:val="28"/>
        </w:rPr>
        <w:t xml:space="preserve"> ме</w:t>
      </w:r>
      <w:r w:rsidR="00D900DD">
        <w:rPr>
          <w:sz w:val="28"/>
          <w:szCs w:val="28"/>
        </w:rPr>
        <w:t xml:space="preserve">стной или </w:t>
      </w:r>
      <w:r w:rsidR="00480E4A">
        <w:rPr>
          <w:sz w:val="28"/>
          <w:szCs w:val="28"/>
        </w:rPr>
        <w:t xml:space="preserve">условной системе координат </w:t>
      </w:r>
      <w:r w:rsidR="00480E4A" w:rsidRPr="00C62A4F">
        <w:rPr>
          <w:sz w:val="28"/>
          <w:szCs w:val="28"/>
        </w:rPr>
        <w:t>[</w:t>
      </w:r>
      <w:r w:rsidR="00DA1CF9" w:rsidRPr="00C62A4F">
        <w:rPr>
          <w:sz w:val="28"/>
          <w:szCs w:val="28"/>
        </w:rPr>
        <w:t>16</w:t>
      </w:r>
      <w:r w:rsidR="00480E4A" w:rsidRPr="00C62A4F">
        <w:rPr>
          <w:sz w:val="28"/>
          <w:szCs w:val="28"/>
        </w:rPr>
        <w:t>].</w:t>
      </w:r>
      <w:r w:rsidR="00480E4A">
        <w:rPr>
          <w:sz w:val="28"/>
          <w:szCs w:val="28"/>
        </w:rPr>
        <w:t xml:space="preserve"> </w:t>
      </w:r>
      <w:r w:rsidR="00E53DF1" w:rsidRPr="00D900DD">
        <w:rPr>
          <w:sz w:val="28"/>
          <w:szCs w:val="28"/>
        </w:rPr>
        <w:t>При этом т</w:t>
      </w:r>
      <w:r w:rsidR="00E9321D" w:rsidRPr="00D900DD">
        <w:rPr>
          <w:rFonts w:eastAsiaTheme="minorHAnsi"/>
          <w:sz w:val="28"/>
          <w:szCs w:val="28"/>
          <w:lang w:eastAsia="en-US"/>
        </w:rPr>
        <w:t>ребования</w:t>
      </w:r>
      <w:r w:rsidR="00B7068E" w:rsidRPr="00C710AD">
        <w:rPr>
          <w:rFonts w:eastAsiaTheme="minorHAnsi"/>
          <w:sz w:val="28"/>
          <w:szCs w:val="28"/>
          <w:lang w:eastAsia="en-US"/>
        </w:rPr>
        <w:t xml:space="preserve"> </w:t>
      </w:r>
      <w:r w:rsidR="00E53DF1">
        <w:rPr>
          <w:rFonts w:eastAsiaTheme="minorHAnsi"/>
          <w:sz w:val="28"/>
          <w:szCs w:val="28"/>
          <w:lang w:eastAsia="en-US"/>
        </w:rPr>
        <w:t>И</w:t>
      </w:r>
      <w:r w:rsidR="00E9321D">
        <w:rPr>
          <w:rFonts w:eastAsiaTheme="minorHAnsi"/>
          <w:sz w:val="28"/>
          <w:szCs w:val="28"/>
          <w:lang w:eastAsia="en-US"/>
        </w:rPr>
        <w:t>нструкции ре</w:t>
      </w:r>
      <w:r w:rsidR="00D900DD">
        <w:rPr>
          <w:rFonts w:eastAsiaTheme="minorHAnsi"/>
          <w:sz w:val="28"/>
          <w:szCs w:val="28"/>
          <w:lang w:eastAsia="en-US"/>
        </w:rPr>
        <w:t xml:space="preserve">гламентировали </w:t>
      </w:r>
      <w:r w:rsidR="00B7068E" w:rsidRPr="00C710AD">
        <w:rPr>
          <w:rFonts w:eastAsiaTheme="minorHAnsi"/>
          <w:sz w:val="28"/>
          <w:szCs w:val="28"/>
          <w:lang w:eastAsia="en-US"/>
        </w:rPr>
        <w:t>обеспечение надежной связи местных и условных систем координат с общегосударственной системой.</w:t>
      </w:r>
      <w:r w:rsidR="00AC2FC4">
        <w:rPr>
          <w:rFonts w:eastAsiaTheme="minorHAnsi"/>
          <w:sz w:val="28"/>
          <w:szCs w:val="28"/>
          <w:lang w:eastAsia="en-US"/>
        </w:rPr>
        <w:t xml:space="preserve"> </w:t>
      </w:r>
      <w:r w:rsidR="005237A0">
        <w:rPr>
          <w:rFonts w:eastAsiaTheme="minorHAnsi"/>
          <w:sz w:val="28"/>
          <w:szCs w:val="28"/>
          <w:lang w:eastAsia="en-US"/>
        </w:rPr>
        <w:t>Пункт</w:t>
      </w:r>
      <w:r w:rsidR="00395C6B">
        <w:rPr>
          <w:rFonts w:eastAsiaTheme="minorHAnsi"/>
          <w:sz w:val="28"/>
          <w:szCs w:val="28"/>
          <w:lang w:eastAsia="en-US"/>
        </w:rPr>
        <w:t>ы</w:t>
      </w:r>
      <w:r w:rsidR="00015B06" w:rsidRPr="00C710AD">
        <w:rPr>
          <w:rFonts w:eastAsiaTheme="minorHAnsi"/>
          <w:sz w:val="28"/>
          <w:szCs w:val="28"/>
          <w:lang w:eastAsia="en-US"/>
        </w:rPr>
        <w:t xml:space="preserve"> опорной межевой сети (ОМС) служили в качестве исходных</w:t>
      </w:r>
      <w:r w:rsidR="00D900DD">
        <w:rPr>
          <w:rFonts w:eastAsiaTheme="minorHAnsi"/>
          <w:sz w:val="28"/>
          <w:szCs w:val="28"/>
          <w:lang w:eastAsia="en-US"/>
        </w:rPr>
        <w:t xml:space="preserve"> </w:t>
      </w:r>
      <w:r w:rsidR="00015B06" w:rsidRPr="00C710AD">
        <w:rPr>
          <w:rFonts w:eastAsiaTheme="minorHAnsi"/>
          <w:sz w:val="28"/>
          <w:szCs w:val="28"/>
          <w:lang w:eastAsia="en-US"/>
        </w:rPr>
        <w:t>для закрепления на местности выбранной местной системы координат и последующей ее привязки к общегосударственной системе координат.</w:t>
      </w:r>
      <w:r w:rsidR="00C64654">
        <w:rPr>
          <w:rFonts w:eastAsiaTheme="minorHAnsi"/>
          <w:sz w:val="28"/>
          <w:szCs w:val="28"/>
          <w:lang w:eastAsia="en-US"/>
        </w:rPr>
        <w:t xml:space="preserve"> </w:t>
      </w:r>
    </w:p>
    <w:p w:rsidR="00AE79C3" w:rsidRDefault="00941751" w:rsidP="00AE79C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настоящее время </w:t>
      </w:r>
      <w:r w:rsidR="009D36B1" w:rsidRPr="00C710AD">
        <w:rPr>
          <w:rFonts w:eastAsiaTheme="minorHAnsi"/>
          <w:sz w:val="28"/>
          <w:szCs w:val="28"/>
          <w:lang w:eastAsia="en-US"/>
        </w:rPr>
        <w:t>при</w:t>
      </w:r>
      <w:r w:rsidR="00FF316C" w:rsidRPr="00C710AD">
        <w:rPr>
          <w:rFonts w:eastAsiaTheme="minorHAnsi"/>
          <w:sz w:val="28"/>
          <w:szCs w:val="28"/>
          <w:lang w:eastAsia="en-US"/>
        </w:rPr>
        <w:t xml:space="preserve"> проведении</w:t>
      </w:r>
      <w:r w:rsidR="009D36B1" w:rsidRPr="00C710AD">
        <w:rPr>
          <w:rFonts w:eastAsiaTheme="minorHAnsi"/>
          <w:sz w:val="28"/>
          <w:szCs w:val="28"/>
          <w:lang w:eastAsia="en-US"/>
        </w:rPr>
        <w:t xml:space="preserve"> кадастровых работ по уточнению границ РУЗУ, </w:t>
      </w:r>
      <w:r>
        <w:rPr>
          <w:rFonts w:eastAsiaTheme="minorHAnsi"/>
          <w:sz w:val="28"/>
          <w:szCs w:val="28"/>
          <w:lang w:eastAsia="en-US"/>
        </w:rPr>
        <w:t>в соответствии с действующим законодательством местоположение межевых знаков должно определяться в местной системе</w:t>
      </w:r>
      <w:r w:rsidR="009D36B1" w:rsidRPr="00C710AD">
        <w:rPr>
          <w:rFonts w:eastAsiaTheme="minorHAnsi"/>
          <w:sz w:val="28"/>
          <w:szCs w:val="28"/>
          <w:lang w:eastAsia="en-US"/>
        </w:rPr>
        <w:t xml:space="preserve"> координат, установленной в отношении кадастрового округа</w:t>
      </w:r>
      <w:r>
        <w:rPr>
          <w:rFonts w:eastAsiaTheme="minorHAnsi"/>
          <w:sz w:val="28"/>
          <w:szCs w:val="28"/>
          <w:lang w:eastAsia="en-US"/>
        </w:rPr>
        <w:t xml:space="preserve">, на территории которого располагается земельный участок, </w:t>
      </w:r>
      <w:r w:rsidR="009D36B1" w:rsidRPr="00C710AD">
        <w:rPr>
          <w:rFonts w:eastAsiaTheme="minorHAnsi"/>
          <w:sz w:val="28"/>
          <w:szCs w:val="28"/>
          <w:lang w:eastAsia="en-US"/>
        </w:rPr>
        <w:t xml:space="preserve">с определенными для нее параметрами перехода к единой государственной системе координат </w:t>
      </w:r>
      <w:r w:rsidR="009D36B1" w:rsidRPr="00C710AD">
        <w:rPr>
          <w:sz w:val="28"/>
          <w:szCs w:val="28"/>
        </w:rPr>
        <w:t>[</w:t>
      </w:r>
      <w:r w:rsidR="00AD1E4F">
        <w:rPr>
          <w:sz w:val="28"/>
          <w:szCs w:val="28"/>
        </w:rPr>
        <w:t>2</w:t>
      </w:r>
      <w:r w:rsidR="009D36B1" w:rsidRPr="00C710AD">
        <w:rPr>
          <w:sz w:val="28"/>
          <w:szCs w:val="28"/>
        </w:rPr>
        <w:t>].</w:t>
      </w:r>
      <w:r w:rsidR="00AC2FC4">
        <w:rPr>
          <w:sz w:val="28"/>
          <w:szCs w:val="28"/>
        </w:rPr>
        <w:t xml:space="preserve"> Так на </w:t>
      </w:r>
      <w:r w:rsidR="00387F44" w:rsidRPr="00C710AD">
        <w:rPr>
          <w:rFonts w:eastAsiaTheme="minorHAnsi"/>
          <w:sz w:val="28"/>
          <w:szCs w:val="28"/>
          <w:lang w:eastAsia="en-US"/>
        </w:rPr>
        <w:t xml:space="preserve">территории Новосибирской области </w:t>
      </w:r>
      <w:r>
        <w:rPr>
          <w:rFonts w:eastAsiaTheme="minorHAnsi"/>
          <w:sz w:val="28"/>
          <w:szCs w:val="28"/>
          <w:lang w:eastAsia="en-US"/>
        </w:rPr>
        <w:t xml:space="preserve">(кадастровый округ Новосибирский) </w:t>
      </w:r>
      <w:r w:rsidR="00387F44" w:rsidRPr="00C710AD">
        <w:rPr>
          <w:rFonts w:eastAsiaTheme="minorHAnsi"/>
          <w:sz w:val="28"/>
          <w:szCs w:val="28"/>
          <w:lang w:eastAsia="en-US"/>
        </w:rPr>
        <w:t xml:space="preserve">установлена местная система координат (СК НСО), </w:t>
      </w:r>
      <w:r w:rsidR="00387F44" w:rsidRPr="00D900DD">
        <w:rPr>
          <w:rFonts w:eastAsiaTheme="minorHAnsi"/>
          <w:sz w:val="28"/>
          <w:szCs w:val="28"/>
          <w:lang w:eastAsia="en-US"/>
        </w:rPr>
        <w:t xml:space="preserve">утвержденная </w:t>
      </w:r>
      <w:r w:rsidR="00BD0098" w:rsidRPr="00D900DD">
        <w:rPr>
          <w:rFonts w:eastAsiaTheme="minorHAnsi"/>
          <w:sz w:val="28"/>
          <w:szCs w:val="28"/>
          <w:lang w:eastAsia="en-US"/>
        </w:rPr>
        <w:t xml:space="preserve"> </w:t>
      </w:r>
      <w:r w:rsidR="00D900DD" w:rsidRPr="00D900DD">
        <w:rPr>
          <w:rFonts w:eastAsiaTheme="minorHAnsi"/>
          <w:sz w:val="28"/>
          <w:szCs w:val="28"/>
          <w:lang w:eastAsia="en-US"/>
        </w:rPr>
        <w:t>П</w:t>
      </w:r>
      <w:r w:rsidR="00BD0098" w:rsidRPr="00D900DD">
        <w:rPr>
          <w:rFonts w:eastAsiaTheme="minorHAnsi"/>
          <w:sz w:val="28"/>
          <w:szCs w:val="28"/>
          <w:lang w:eastAsia="en-US"/>
        </w:rPr>
        <w:t>равительством</w:t>
      </w:r>
      <w:r w:rsidR="00BD0098" w:rsidRPr="00C710AD">
        <w:rPr>
          <w:rFonts w:eastAsiaTheme="minorHAnsi"/>
          <w:sz w:val="28"/>
          <w:szCs w:val="28"/>
          <w:lang w:eastAsia="en-US"/>
        </w:rPr>
        <w:t xml:space="preserve"> субъекта Российской Федерации </w:t>
      </w:r>
      <w:r w:rsidR="00C62A4F">
        <w:rPr>
          <w:rFonts w:eastAsiaTheme="minorHAnsi"/>
          <w:sz w:val="28"/>
          <w:szCs w:val="28"/>
          <w:lang w:eastAsia="en-US"/>
        </w:rPr>
        <w:t>[17</w:t>
      </w:r>
      <w:r w:rsidR="00387F44" w:rsidRPr="00C710AD">
        <w:rPr>
          <w:rFonts w:eastAsiaTheme="minorHAnsi"/>
          <w:sz w:val="28"/>
          <w:szCs w:val="28"/>
          <w:lang w:eastAsia="en-US"/>
        </w:rPr>
        <w:t>]</w:t>
      </w:r>
      <w:r w:rsidR="00BD0098" w:rsidRPr="00C710AD">
        <w:rPr>
          <w:rFonts w:eastAsiaTheme="minorHAnsi"/>
          <w:sz w:val="28"/>
          <w:szCs w:val="28"/>
          <w:lang w:eastAsia="en-US"/>
        </w:rPr>
        <w:t>.</w:t>
      </w:r>
      <w:r w:rsidR="00AC2FC4">
        <w:rPr>
          <w:rFonts w:eastAsiaTheme="minorHAnsi"/>
          <w:sz w:val="28"/>
          <w:szCs w:val="28"/>
          <w:lang w:eastAsia="en-US"/>
        </w:rPr>
        <w:t xml:space="preserve"> </w:t>
      </w:r>
      <w:r w:rsidR="008D03CC" w:rsidRPr="00C710AD">
        <w:rPr>
          <w:rFonts w:eastAsiaTheme="minorHAnsi"/>
          <w:sz w:val="28"/>
          <w:szCs w:val="28"/>
          <w:lang w:eastAsia="en-US"/>
        </w:rPr>
        <w:t>Таким образом, уточнение границ РУЗУ</w:t>
      </w:r>
      <w:r w:rsidR="00AC2FC4">
        <w:rPr>
          <w:rFonts w:eastAsiaTheme="minorHAnsi"/>
          <w:sz w:val="28"/>
          <w:szCs w:val="28"/>
          <w:lang w:eastAsia="en-US"/>
        </w:rPr>
        <w:t xml:space="preserve"> на территории НСО</w:t>
      </w:r>
      <w:r w:rsidR="008D03CC" w:rsidRPr="00C710AD">
        <w:rPr>
          <w:rFonts w:eastAsiaTheme="minorHAnsi"/>
          <w:sz w:val="28"/>
          <w:szCs w:val="28"/>
          <w:lang w:eastAsia="en-US"/>
        </w:rPr>
        <w:t xml:space="preserve"> </w:t>
      </w:r>
      <w:r w:rsidR="00AC2FC4">
        <w:rPr>
          <w:rFonts w:eastAsiaTheme="minorHAnsi"/>
          <w:sz w:val="28"/>
          <w:szCs w:val="28"/>
          <w:lang w:eastAsia="en-US"/>
        </w:rPr>
        <w:t>осуществл</w:t>
      </w:r>
      <w:r w:rsidR="00AA2834">
        <w:rPr>
          <w:rFonts w:eastAsiaTheme="minorHAnsi"/>
          <w:sz w:val="28"/>
          <w:szCs w:val="28"/>
          <w:lang w:eastAsia="en-US"/>
        </w:rPr>
        <w:t>яет</w:t>
      </w:r>
      <w:r w:rsidR="00AC2FC4">
        <w:rPr>
          <w:rFonts w:eastAsiaTheme="minorHAnsi"/>
          <w:sz w:val="28"/>
          <w:szCs w:val="28"/>
          <w:lang w:eastAsia="en-US"/>
        </w:rPr>
        <w:t xml:space="preserve">ся </w:t>
      </w:r>
      <w:r w:rsidR="00AE79C3" w:rsidRPr="00C710AD">
        <w:rPr>
          <w:rFonts w:eastAsiaTheme="minorHAnsi"/>
          <w:sz w:val="28"/>
          <w:szCs w:val="28"/>
          <w:lang w:eastAsia="en-US"/>
        </w:rPr>
        <w:t xml:space="preserve">в СК НСО, с учетом </w:t>
      </w:r>
      <w:r w:rsidR="00AC2FC4">
        <w:rPr>
          <w:rFonts w:eastAsiaTheme="minorHAnsi"/>
          <w:sz w:val="28"/>
          <w:szCs w:val="28"/>
          <w:lang w:eastAsia="en-US"/>
        </w:rPr>
        <w:t xml:space="preserve">действующих </w:t>
      </w:r>
      <w:r w:rsidR="00AE79C3" w:rsidRPr="00C710AD">
        <w:rPr>
          <w:rFonts w:eastAsiaTheme="minorHAnsi"/>
          <w:sz w:val="28"/>
          <w:szCs w:val="28"/>
          <w:lang w:eastAsia="en-US"/>
        </w:rPr>
        <w:t>требований к точности и методам определения координат характерных точ</w:t>
      </w:r>
      <w:r w:rsidR="00C62A4F">
        <w:rPr>
          <w:rFonts w:eastAsiaTheme="minorHAnsi"/>
          <w:sz w:val="28"/>
          <w:szCs w:val="28"/>
          <w:lang w:eastAsia="en-US"/>
        </w:rPr>
        <w:t>ек границ земельн</w:t>
      </w:r>
      <w:r w:rsidR="00AC2FC4">
        <w:rPr>
          <w:rFonts w:eastAsiaTheme="minorHAnsi"/>
          <w:sz w:val="28"/>
          <w:szCs w:val="28"/>
          <w:lang w:eastAsia="en-US"/>
        </w:rPr>
        <w:t>ых</w:t>
      </w:r>
      <w:r w:rsidR="00C62A4F">
        <w:rPr>
          <w:rFonts w:eastAsiaTheme="minorHAnsi"/>
          <w:sz w:val="28"/>
          <w:szCs w:val="28"/>
          <w:lang w:eastAsia="en-US"/>
        </w:rPr>
        <w:t xml:space="preserve"> участк</w:t>
      </w:r>
      <w:r w:rsidR="00AC2FC4">
        <w:rPr>
          <w:rFonts w:eastAsiaTheme="minorHAnsi"/>
          <w:sz w:val="28"/>
          <w:szCs w:val="28"/>
          <w:lang w:eastAsia="en-US"/>
        </w:rPr>
        <w:t xml:space="preserve">ов </w:t>
      </w:r>
      <w:r w:rsidR="00C62A4F">
        <w:rPr>
          <w:rFonts w:eastAsiaTheme="minorHAnsi"/>
          <w:sz w:val="28"/>
          <w:szCs w:val="28"/>
          <w:lang w:eastAsia="en-US"/>
        </w:rPr>
        <w:t>[18</w:t>
      </w:r>
      <w:r w:rsidR="00ED4BB9">
        <w:rPr>
          <w:rFonts w:eastAsiaTheme="minorHAnsi"/>
          <w:sz w:val="28"/>
          <w:szCs w:val="28"/>
          <w:lang w:eastAsia="en-US"/>
        </w:rPr>
        <w:t>,</w:t>
      </w:r>
      <w:r w:rsidR="00ED4BB9" w:rsidRPr="00D55D85">
        <w:rPr>
          <w:rFonts w:eastAsiaTheme="minorHAnsi"/>
          <w:sz w:val="28"/>
          <w:szCs w:val="28"/>
          <w:lang w:eastAsia="en-US"/>
        </w:rPr>
        <w:t>19]</w:t>
      </w:r>
      <w:r w:rsidR="00AC2FC4">
        <w:rPr>
          <w:rFonts w:eastAsiaTheme="minorHAnsi"/>
          <w:sz w:val="28"/>
          <w:szCs w:val="28"/>
          <w:lang w:eastAsia="en-US"/>
        </w:rPr>
        <w:t>.</w:t>
      </w:r>
    </w:p>
    <w:p w:rsidR="00D55D85" w:rsidRDefault="00D55D85" w:rsidP="00F62602">
      <w:pPr>
        <w:autoSpaceDE w:val="0"/>
        <w:autoSpaceDN w:val="0"/>
        <w:adjustRightInd w:val="0"/>
        <w:ind w:firstLine="540"/>
        <w:jc w:val="both"/>
        <w:outlineLvl w:val="0"/>
        <w:rPr>
          <w:rFonts w:eastAsiaTheme="minorHAnsi"/>
          <w:sz w:val="28"/>
          <w:szCs w:val="28"/>
          <w:lang w:eastAsia="en-US"/>
        </w:rPr>
      </w:pPr>
      <w:r w:rsidRPr="00F631E9">
        <w:rPr>
          <w:rFonts w:eastAsiaTheme="minorHAnsi"/>
          <w:sz w:val="28"/>
          <w:szCs w:val="28"/>
          <w:lang w:eastAsia="en-US"/>
        </w:rPr>
        <w:t>Необходимо отметить, что землеустроительные дела</w:t>
      </w:r>
      <w:r w:rsidR="00F631E9" w:rsidRPr="00F631E9">
        <w:rPr>
          <w:rFonts w:eastAsiaTheme="minorHAnsi"/>
          <w:sz w:val="28"/>
          <w:szCs w:val="28"/>
          <w:lang w:eastAsia="en-US"/>
        </w:rPr>
        <w:t xml:space="preserve">, содержащие в себе результаты межевания, </w:t>
      </w:r>
      <w:r w:rsidRPr="00F631E9">
        <w:rPr>
          <w:rFonts w:eastAsiaTheme="minorHAnsi"/>
          <w:sz w:val="28"/>
          <w:szCs w:val="28"/>
          <w:lang w:eastAsia="en-US"/>
        </w:rPr>
        <w:t xml:space="preserve"> хранятся в</w:t>
      </w:r>
      <w:r w:rsidR="000C0183" w:rsidRPr="00F631E9">
        <w:rPr>
          <w:rFonts w:eastAsiaTheme="minorHAnsi"/>
          <w:sz w:val="28"/>
          <w:szCs w:val="28"/>
          <w:lang w:eastAsia="en-US"/>
        </w:rPr>
        <w:t xml:space="preserve"> </w:t>
      </w:r>
      <w:r w:rsidRPr="00F631E9">
        <w:rPr>
          <w:rFonts w:eastAsiaTheme="minorHAnsi"/>
          <w:sz w:val="28"/>
          <w:szCs w:val="28"/>
          <w:lang w:eastAsia="en-US"/>
        </w:rPr>
        <w:t xml:space="preserve"> </w:t>
      </w:r>
      <w:r w:rsidR="00F631E9" w:rsidRPr="00F631E9">
        <w:rPr>
          <w:rFonts w:eastAsiaTheme="minorHAnsi"/>
          <w:sz w:val="28"/>
          <w:szCs w:val="28"/>
          <w:lang w:eastAsia="en-US"/>
        </w:rPr>
        <w:t xml:space="preserve">территориальных органах </w:t>
      </w:r>
      <w:r w:rsidRPr="00F631E9">
        <w:rPr>
          <w:rFonts w:eastAsiaTheme="minorHAnsi"/>
          <w:sz w:val="28"/>
          <w:szCs w:val="28"/>
          <w:lang w:eastAsia="en-US"/>
        </w:rPr>
        <w:t>Федеральной служб</w:t>
      </w:r>
      <w:r w:rsidR="00F631E9" w:rsidRPr="00F631E9">
        <w:rPr>
          <w:rFonts w:eastAsiaTheme="minorHAnsi"/>
          <w:sz w:val="28"/>
          <w:szCs w:val="28"/>
          <w:lang w:eastAsia="en-US"/>
        </w:rPr>
        <w:t>ы</w:t>
      </w:r>
      <w:r w:rsidRPr="00F631E9">
        <w:rPr>
          <w:rFonts w:eastAsiaTheme="minorHAnsi"/>
          <w:sz w:val="28"/>
          <w:szCs w:val="28"/>
          <w:lang w:eastAsia="en-US"/>
        </w:rPr>
        <w:t xml:space="preserve"> государственной регистрации, кадастра и картографии</w:t>
      </w:r>
      <w:r w:rsidR="00941751">
        <w:rPr>
          <w:rFonts w:eastAsiaTheme="minorHAnsi"/>
          <w:sz w:val="28"/>
          <w:szCs w:val="28"/>
          <w:lang w:eastAsia="en-US"/>
        </w:rPr>
        <w:t xml:space="preserve"> (</w:t>
      </w:r>
      <w:proofErr w:type="spellStart"/>
      <w:r w:rsidR="00941751">
        <w:rPr>
          <w:rFonts w:eastAsiaTheme="minorHAnsi"/>
          <w:sz w:val="28"/>
          <w:szCs w:val="28"/>
          <w:lang w:eastAsia="en-US"/>
        </w:rPr>
        <w:t>Росреестра</w:t>
      </w:r>
      <w:proofErr w:type="spellEnd"/>
      <w:r w:rsidR="00941751">
        <w:rPr>
          <w:rFonts w:eastAsiaTheme="minorHAnsi"/>
          <w:sz w:val="28"/>
          <w:szCs w:val="28"/>
          <w:lang w:eastAsia="en-US"/>
        </w:rPr>
        <w:t>)</w:t>
      </w:r>
      <w:r w:rsidRPr="00F631E9">
        <w:rPr>
          <w:rFonts w:eastAsiaTheme="minorHAnsi"/>
          <w:sz w:val="28"/>
          <w:szCs w:val="28"/>
          <w:lang w:eastAsia="en-US"/>
        </w:rPr>
        <w:t xml:space="preserve">, а </w:t>
      </w:r>
      <w:r w:rsidR="00F631E9" w:rsidRPr="00F631E9">
        <w:rPr>
          <w:rFonts w:eastAsiaTheme="minorHAnsi"/>
          <w:sz w:val="28"/>
          <w:szCs w:val="28"/>
          <w:lang w:eastAsia="en-US"/>
        </w:rPr>
        <w:t xml:space="preserve">именно </w:t>
      </w:r>
      <w:r w:rsidRPr="00F631E9">
        <w:rPr>
          <w:rFonts w:eastAsiaTheme="minorHAnsi"/>
          <w:sz w:val="28"/>
          <w:szCs w:val="28"/>
          <w:lang w:eastAsia="en-US"/>
        </w:rPr>
        <w:t>в ее территори</w:t>
      </w:r>
      <w:r w:rsidR="009B756B" w:rsidRPr="00F631E9">
        <w:rPr>
          <w:rFonts w:eastAsiaTheme="minorHAnsi"/>
          <w:sz w:val="28"/>
          <w:szCs w:val="28"/>
          <w:lang w:eastAsia="en-US"/>
        </w:rPr>
        <w:t xml:space="preserve">альных отделах, </w:t>
      </w:r>
      <w:r w:rsidR="000C0183" w:rsidRPr="00F631E9">
        <w:rPr>
          <w:rFonts w:eastAsiaTheme="minorHAnsi"/>
          <w:sz w:val="28"/>
          <w:szCs w:val="28"/>
          <w:lang w:eastAsia="en-US"/>
        </w:rPr>
        <w:t>осуществляю</w:t>
      </w:r>
      <w:r w:rsidR="00AA2834">
        <w:rPr>
          <w:rFonts w:eastAsiaTheme="minorHAnsi"/>
          <w:sz w:val="28"/>
          <w:szCs w:val="28"/>
          <w:lang w:eastAsia="en-US"/>
        </w:rPr>
        <w:t>щих</w:t>
      </w:r>
      <w:r w:rsidR="009B756B" w:rsidRPr="00F631E9">
        <w:rPr>
          <w:rFonts w:eastAsiaTheme="minorHAnsi"/>
          <w:sz w:val="28"/>
          <w:szCs w:val="28"/>
          <w:lang w:eastAsia="en-US"/>
        </w:rPr>
        <w:t xml:space="preserve"> </w:t>
      </w:r>
      <w:r w:rsidR="000C0183" w:rsidRPr="00F631E9">
        <w:rPr>
          <w:rFonts w:eastAsiaTheme="minorHAnsi"/>
          <w:sz w:val="28"/>
          <w:szCs w:val="28"/>
          <w:lang w:eastAsia="en-US"/>
        </w:rPr>
        <w:t>ведение государственного фонда данных</w:t>
      </w:r>
      <w:r w:rsidR="00AC2FC4">
        <w:rPr>
          <w:rFonts w:eastAsiaTheme="minorHAnsi"/>
          <w:sz w:val="28"/>
          <w:szCs w:val="28"/>
          <w:lang w:eastAsia="en-US"/>
        </w:rPr>
        <w:t xml:space="preserve"> </w:t>
      </w:r>
      <w:r w:rsidR="00AC2FC4" w:rsidRPr="00F631E9">
        <w:rPr>
          <w:rFonts w:eastAsiaTheme="minorHAnsi"/>
          <w:sz w:val="28"/>
          <w:szCs w:val="28"/>
          <w:lang w:eastAsia="en-US"/>
        </w:rPr>
        <w:t>(ГФД)</w:t>
      </w:r>
      <w:r w:rsidR="000C0183" w:rsidRPr="00F631E9">
        <w:rPr>
          <w:rFonts w:eastAsiaTheme="minorHAnsi"/>
          <w:sz w:val="28"/>
          <w:szCs w:val="28"/>
          <w:lang w:eastAsia="en-US"/>
        </w:rPr>
        <w:t>, полученных в результате проведения землеустройства</w:t>
      </w:r>
      <w:r w:rsidR="00AC2FC4">
        <w:rPr>
          <w:rFonts w:eastAsiaTheme="minorHAnsi"/>
          <w:sz w:val="28"/>
          <w:szCs w:val="28"/>
          <w:lang w:eastAsia="en-US"/>
        </w:rPr>
        <w:t xml:space="preserve"> </w:t>
      </w:r>
      <w:r w:rsidR="009B756B" w:rsidRPr="00F631E9">
        <w:rPr>
          <w:rFonts w:eastAsiaTheme="minorHAnsi"/>
          <w:sz w:val="28"/>
          <w:szCs w:val="28"/>
          <w:lang w:eastAsia="en-US"/>
        </w:rPr>
        <w:t>[20, 21</w:t>
      </w:r>
      <w:r w:rsidRPr="00F631E9">
        <w:rPr>
          <w:rFonts w:eastAsiaTheme="minorHAnsi"/>
          <w:sz w:val="28"/>
          <w:szCs w:val="28"/>
          <w:lang w:eastAsia="en-US"/>
        </w:rPr>
        <w:t>], которые по запросу заинтересованного лица обязаны предоставлять</w:t>
      </w:r>
      <w:r w:rsidR="00AA2834">
        <w:rPr>
          <w:rFonts w:eastAsiaTheme="minorHAnsi"/>
          <w:sz w:val="28"/>
          <w:szCs w:val="28"/>
          <w:lang w:eastAsia="en-US"/>
        </w:rPr>
        <w:t xml:space="preserve"> </w:t>
      </w:r>
      <w:r w:rsidR="00AA2834" w:rsidRPr="00F631E9">
        <w:rPr>
          <w:rFonts w:eastAsiaTheme="minorHAnsi"/>
          <w:sz w:val="28"/>
          <w:szCs w:val="28"/>
          <w:lang w:eastAsia="en-US"/>
        </w:rPr>
        <w:t>информацию</w:t>
      </w:r>
      <w:r w:rsidR="00AA2834">
        <w:rPr>
          <w:rFonts w:eastAsiaTheme="minorHAnsi"/>
          <w:sz w:val="28"/>
          <w:szCs w:val="28"/>
          <w:lang w:eastAsia="en-US"/>
        </w:rPr>
        <w:t>,</w:t>
      </w:r>
      <w:r w:rsidRPr="00F631E9">
        <w:rPr>
          <w:rFonts w:eastAsiaTheme="minorHAnsi"/>
          <w:sz w:val="28"/>
          <w:szCs w:val="28"/>
          <w:lang w:eastAsia="en-US"/>
        </w:rPr>
        <w:t xml:space="preserve"> необходимую для проведения </w:t>
      </w:r>
      <w:r w:rsidR="009B756B" w:rsidRPr="00F631E9">
        <w:rPr>
          <w:rFonts w:eastAsiaTheme="minorHAnsi"/>
          <w:sz w:val="28"/>
          <w:szCs w:val="28"/>
          <w:lang w:eastAsia="en-US"/>
        </w:rPr>
        <w:t>кадастровых работ [22</w:t>
      </w:r>
      <w:r w:rsidRPr="00F631E9">
        <w:rPr>
          <w:rFonts w:eastAsiaTheme="minorHAnsi"/>
          <w:sz w:val="28"/>
          <w:szCs w:val="28"/>
          <w:lang w:eastAsia="en-US"/>
        </w:rPr>
        <w:t>].</w:t>
      </w:r>
    </w:p>
    <w:p w:rsidR="003338BA" w:rsidRPr="007F48FC" w:rsidRDefault="003338BA" w:rsidP="00472D6C">
      <w:pPr>
        <w:widowControl w:val="0"/>
        <w:shd w:val="clear" w:color="auto" w:fill="FFFFFF"/>
        <w:adjustRightInd w:val="0"/>
        <w:ind w:firstLine="540"/>
        <w:jc w:val="both"/>
        <w:rPr>
          <w:rFonts w:eastAsia="Calibri"/>
          <w:sz w:val="28"/>
          <w:szCs w:val="28"/>
          <w:lang w:eastAsia="en-US"/>
        </w:rPr>
      </w:pPr>
      <w:r w:rsidRPr="007F48FC">
        <w:rPr>
          <w:rFonts w:eastAsiaTheme="minorHAnsi"/>
          <w:sz w:val="28"/>
          <w:szCs w:val="28"/>
          <w:lang w:eastAsia="en-US"/>
        </w:rPr>
        <w:t xml:space="preserve">Сущность предлагаемой методики выполнения кадастровых работ, направленных на уточнение границ РУЗУ, заключается в </w:t>
      </w:r>
      <w:r w:rsidRPr="007F48FC">
        <w:rPr>
          <w:sz w:val="28"/>
          <w:szCs w:val="28"/>
        </w:rPr>
        <w:t xml:space="preserve">перевычислении условных координат характерных точек границ РУЗУ в местную систему координат,  в нашем случае </w:t>
      </w:r>
      <w:r w:rsidR="00472D6C" w:rsidRPr="007F48FC">
        <w:rPr>
          <w:sz w:val="28"/>
          <w:szCs w:val="28"/>
        </w:rPr>
        <w:t xml:space="preserve">МСК НСО, </w:t>
      </w:r>
      <w:r w:rsidRPr="007F48FC">
        <w:rPr>
          <w:sz w:val="28"/>
          <w:szCs w:val="28"/>
        </w:rPr>
        <w:t xml:space="preserve">принятую для ведения ЕГРН в </w:t>
      </w:r>
      <w:r w:rsidR="00472D6C" w:rsidRPr="007F48FC">
        <w:rPr>
          <w:sz w:val="28"/>
          <w:szCs w:val="28"/>
        </w:rPr>
        <w:t>Н</w:t>
      </w:r>
      <w:r w:rsidRPr="007F48FC">
        <w:rPr>
          <w:sz w:val="28"/>
          <w:szCs w:val="28"/>
        </w:rPr>
        <w:t>овосибирской области.</w:t>
      </w:r>
      <w:r w:rsidR="00472D6C" w:rsidRPr="007F48FC">
        <w:rPr>
          <w:sz w:val="28"/>
          <w:szCs w:val="28"/>
        </w:rPr>
        <w:t xml:space="preserve"> При этом </w:t>
      </w:r>
      <w:r w:rsidRPr="007F48FC">
        <w:rPr>
          <w:rFonts w:eastAsia="Calibri"/>
          <w:sz w:val="28"/>
          <w:szCs w:val="28"/>
          <w:lang w:eastAsia="en-US"/>
        </w:rPr>
        <w:t xml:space="preserve">для всего массива земельных участков, координаты </w:t>
      </w:r>
      <w:r w:rsidR="00472D6C" w:rsidRPr="007F48FC">
        <w:rPr>
          <w:rFonts w:eastAsia="Calibri"/>
          <w:sz w:val="28"/>
          <w:szCs w:val="28"/>
          <w:lang w:eastAsia="en-US"/>
        </w:rPr>
        <w:t xml:space="preserve">характерных точек </w:t>
      </w:r>
      <w:r w:rsidRPr="007F48FC">
        <w:rPr>
          <w:rFonts w:eastAsia="Calibri"/>
          <w:sz w:val="28"/>
          <w:szCs w:val="28"/>
          <w:lang w:eastAsia="en-US"/>
        </w:rPr>
        <w:t>границ которых необходимо п</w:t>
      </w:r>
      <w:r w:rsidR="00472D6C" w:rsidRPr="007F48FC">
        <w:rPr>
          <w:rFonts w:eastAsia="Calibri"/>
          <w:sz w:val="28"/>
          <w:szCs w:val="28"/>
          <w:lang w:eastAsia="en-US"/>
        </w:rPr>
        <w:t xml:space="preserve">реобразовать </w:t>
      </w:r>
      <w:r w:rsidRPr="007F48FC">
        <w:rPr>
          <w:rFonts w:eastAsia="Calibri"/>
          <w:sz w:val="28"/>
          <w:szCs w:val="28"/>
          <w:lang w:eastAsia="en-US"/>
        </w:rPr>
        <w:t>из одной системы</w:t>
      </w:r>
      <w:r w:rsidR="00472D6C" w:rsidRPr="007F48FC">
        <w:rPr>
          <w:rFonts w:eastAsia="Calibri"/>
          <w:sz w:val="28"/>
          <w:szCs w:val="28"/>
          <w:lang w:eastAsia="en-US"/>
        </w:rPr>
        <w:t xml:space="preserve"> </w:t>
      </w:r>
      <w:r w:rsidRPr="007F48FC">
        <w:rPr>
          <w:rFonts w:eastAsia="Calibri"/>
          <w:sz w:val="28"/>
          <w:szCs w:val="28"/>
          <w:lang w:eastAsia="en-US"/>
        </w:rPr>
        <w:t>в другую</w:t>
      </w:r>
      <w:r w:rsidR="00472D6C" w:rsidRPr="007F48FC">
        <w:rPr>
          <w:rFonts w:eastAsia="Calibri"/>
          <w:sz w:val="28"/>
          <w:szCs w:val="28"/>
          <w:lang w:eastAsia="en-US"/>
        </w:rPr>
        <w:t xml:space="preserve">, </w:t>
      </w:r>
      <w:r w:rsidRPr="007F48FC">
        <w:rPr>
          <w:rFonts w:eastAsia="Calibri"/>
          <w:sz w:val="28"/>
          <w:szCs w:val="28"/>
          <w:lang w:eastAsia="en-US"/>
        </w:rPr>
        <w:t xml:space="preserve"> определяются</w:t>
      </w:r>
      <w:r w:rsidR="00472D6C" w:rsidRPr="007F48FC">
        <w:rPr>
          <w:rFonts w:eastAsia="Calibri"/>
          <w:sz w:val="28"/>
          <w:szCs w:val="28"/>
          <w:lang w:eastAsia="en-US"/>
        </w:rPr>
        <w:t xml:space="preserve"> (инструментально, в полевых условиях) </w:t>
      </w:r>
      <w:r w:rsidRPr="007F48FC">
        <w:rPr>
          <w:rFonts w:eastAsia="Calibri"/>
          <w:sz w:val="28"/>
          <w:szCs w:val="28"/>
          <w:lang w:eastAsia="en-US"/>
        </w:rPr>
        <w:t xml:space="preserve"> координаты только двух точек в местной координатной системе. Координаты всех остальных межевых знаков п</w:t>
      </w:r>
      <w:r w:rsidR="00EC3ABA">
        <w:rPr>
          <w:rFonts w:eastAsia="Calibri"/>
          <w:sz w:val="28"/>
          <w:szCs w:val="28"/>
          <w:lang w:eastAsia="en-US"/>
        </w:rPr>
        <w:t xml:space="preserve">реобразуются </w:t>
      </w:r>
      <w:r w:rsidRPr="007F48FC">
        <w:rPr>
          <w:rFonts w:eastAsia="Calibri"/>
          <w:sz w:val="28"/>
          <w:szCs w:val="28"/>
          <w:lang w:eastAsia="en-US"/>
        </w:rPr>
        <w:t xml:space="preserve">исходя из принципа инвариантности длин векторов относительно принятой </w:t>
      </w:r>
      <w:r w:rsidRPr="007F48FC">
        <w:rPr>
          <w:rFonts w:eastAsia="Calibri"/>
          <w:sz w:val="28"/>
          <w:szCs w:val="28"/>
          <w:lang w:eastAsia="en-US"/>
        </w:rPr>
        <w:lastRenderedPageBreak/>
        <w:t>координатной системы.</w:t>
      </w:r>
    </w:p>
    <w:p w:rsidR="00F028C2" w:rsidRPr="00F631E9" w:rsidRDefault="00F028C2" w:rsidP="00F6260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Сущность предлагаемой методики </w:t>
      </w:r>
      <w:r>
        <w:rPr>
          <w:sz w:val="28"/>
          <w:szCs w:val="28"/>
        </w:rPr>
        <w:t>уточнения границ РУЗУ может быть представлена в виде т</w:t>
      </w:r>
      <w:r w:rsidRPr="00BA7C78">
        <w:rPr>
          <w:rFonts w:eastAsiaTheme="minorHAnsi"/>
          <w:sz w:val="28"/>
          <w:szCs w:val="28"/>
          <w:lang w:eastAsia="en-US"/>
        </w:rPr>
        <w:t>ехнологическ</w:t>
      </w:r>
      <w:r>
        <w:rPr>
          <w:rFonts w:eastAsiaTheme="minorHAnsi"/>
          <w:sz w:val="28"/>
          <w:szCs w:val="28"/>
          <w:lang w:eastAsia="en-US"/>
        </w:rPr>
        <w:t>ой</w:t>
      </w:r>
      <w:r w:rsidRPr="00BA7C78">
        <w:rPr>
          <w:rFonts w:eastAsiaTheme="minorHAnsi"/>
          <w:sz w:val="28"/>
          <w:szCs w:val="28"/>
          <w:lang w:eastAsia="en-US"/>
        </w:rPr>
        <w:t xml:space="preserve"> схем</w:t>
      </w:r>
      <w:r>
        <w:rPr>
          <w:rFonts w:eastAsiaTheme="minorHAnsi"/>
          <w:sz w:val="28"/>
          <w:szCs w:val="28"/>
          <w:lang w:eastAsia="en-US"/>
        </w:rPr>
        <w:t xml:space="preserve">ы, отражающей </w:t>
      </w:r>
      <w:r>
        <w:rPr>
          <w:sz w:val="28"/>
          <w:szCs w:val="28"/>
        </w:rPr>
        <w:t xml:space="preserve"> основные этапы </w:t>
      </w:r>
      <w:r w:rsidRPr="00BA7C78">
        <w:rPr>
          <w:rFonts w:eastAsiaTheme="minorHAnsi"/>
          <w:sz w:val="28"/>
          <w:szCs w:val="28"/>
          <w:lang w:eastAsia="en-US"/>
        </w:rPr>
        <w:t>решения указанной задачи</w:t>
      </w:r>
      <w:r>
        <w:rPr>
          <w:rFonts w:eastAsiaTheme="minorHAnsi"/>
          <w:sz w:val="28"/>
          <w:szCs w:val="28"/>
          <w:lang w:eastAsia="en-US"/>
        </w:rPr>
        <w:t xml:space="preserve">, </w:t>
      </w:r>
      <w:r w:rsidRPr="00BA7C78">
        <w:rPr>
          <w:rFonts w:eastAsiaTheme="minorHAnsi"/>
          <w:sz w:val="28"/>
          <w:szCs w:val="28"/>
          <w:lang w:eastAsia="en-US"/>
        </w:rPr>
        <w:t xml:space="preserve"> </w:t>
      </w:r>
      <w:r w:rsidR="00274BED">
        <w:rPr>
          <w:rFonts w:eastAsiaTheme="minorHAnsi"/>
          <w:sz w:val="28"/>
          <w:szCs w:val="28"/>
          <w:lang w:eastAsia="en-US"/>
        </w:rPr>
        <w:t xml:space="preserve">которая </w:t>
      </w:r>
      <w:r w:rsidRPr="00BA7C78">
        <w:rPr>
          <w:rFonts w:eastAsiaTheme="minorHAnsi"/>
          <w:sz w:val="28"/>
          <w:szCs w:val="28"/>
          <w:lang w:eastAsia="en-US"/>
        </w:rPr>
        <w:t>приведен</w:t>
      </w:r>
      <w:r w:rsidR="00274BED">
        <w:rPr>
          <w:rFonts w:eastAsiaTheme="minorHAnsi"/>
          <w:sz w:val="28"/>
          <w:szCs w:val="28"/>
          <w:lang w:eastAsia="en-US"/>
        </w:rPr>
        <w:t>а</w:t>
      </w:r>
      <w:r>
        <w:rPr>
          <w:rFonts w:eastAsiaTheme="minorHAnsi"/>
          <w:sz w:val="28"/>
          <w:szCs w:val="28"/>
          <w:lang w:eastAsia="en-US"/>
        </w:rPr>
        <w:t xml:space="preserve"> </w:t>
      </w:r>
      <w:r w:rsidRPr="00BA7C78">
        <w:rPr>
          <w:rFonts w:eastAsiaTheme="minorHAnsi"/>
          <w:sz w:val="28"/>
          <w:szCs w:val="28"/>
          <w:lang w:eastAsia="en-US"/>
        </w:rPr>
        <w:t>на рисунке</w:t>
      </w:r>
      <w:r w:rsidR="00D205B1">
        <w:rPr>
          <w:rFonts w:eastAsiaTheme="minorHAnsi"/>
          <w:sz w:val="28"/>
          <w:szCs w:val="28"/>
          <w:lang w:eastAsia="en-US"/>
        </w:rPr>
        <w:t xml:space="preserve"> 1</w:t>
      </w:r>
      <w:r w:rsidRPr="00BA7C78">
        <w:rPr>
          <w:rFonts w:eastAsiaTheme="minorHAnsi"/>
          <w:sz w:val="28"/>
          <w:szCs w:val="28"/>
          <w:lang w:eastAsia="en-US"/>
        </w:rPr>
        <w:t>.</w:t>
      </w:r>
    </w:p>
    <w:p w:rsidR="00D900DD" w:rsidRDefault="00D900DD" w:rsidP="00AE79C3">
      <w:pPr>
        <w:autoSpaceDE w:val="0"/>
        <w:autoSpaceDN w:val="0"/>
        <w:adjustRightInd w:val="0"/>
        <w:ind w:firstLine="540"/>
        <w:jc w:val="both"/>
        <w:rPr>
          <w:rFonts w:eastAsiaTheme="minorHAnsi"/>
          <w:sz w:val="28"/>
          <w:szCs w:val="28"/>
          <w:lang w:eastAsia="en-US"/>
        </w:rPr>
      </w:pPr>
    </w:p>
    <w:p w:rsidR="00D900DD" w:rsidRDefault="00A77961" w:rsidP="00AE79C3">
      <w:pPr>
        <w:autoSpaceDE w:val="0"/>
        <w:autoSpaceDN w:val="0"/>
        <w:adjustRightInd w:val="0"/>
        <w:ind w:firstLine="540"/>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34925</wp:posOffset>
                </wp:positionV>
                <wp:extent cx="5762625" cy="435610"/>
                <wp:effectExtent l="5715" t="6350" r="13335" b="571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35610"/>
                        </a:xfrm>
                        <a:prstGeom prst="rect">
                          <a:avLst/>
                        </a:prstGeom>
                        <a:solidFill>
                          <a:srgbClr val="FFFFFF"/>
                        </a:solidFill>
                        <a:ln w="9525">
                          <a:solidFill>
                            <a:srgbClr val="000000"/>
                          </a:solidFill>
                          <a:miter lim="800000"/>
                          <a:headEnd/>
                          <a:tailEnd/>
                        </a:ln>
                      </wps:spPr>
                      <wps:txbx>
                        <w:txbxContent>
                          <w:p w:rsidR="00D900DD" w:rsidRDefault="00D900DD" w:rsidP="004E21E6">
                            <w:pPr>
                              <w:jc w:val="center"/>
                            </w:pPr>
                            <w:r>
                              <w:t>Запрос</w:t>
                            </w:r>
                            <w:r w:rsidR="004E21E6">
                              <w:t xml:space="preserve"> в ГФД для получения сведений о РУЗУ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pt;margin-top:2.75pt;width:453.75pt;height:3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">
                <v:textbox>
                  <w:txbxContent>
                    <w:p w:rsidR="00D900DD" w:rsidRDefault="00D900DD" w:rsidP="004E21E6">
                      <w:pPr>
                        <w:jc w:val="center"/>
                      </w:pPr>
                      <w:r>
                        <w:t>Запрос</w:t>
                      </w:r>
                      <w:r w:rsidR="004E21E6">
                        <w:t xml:space="preserve"> в ГФД для получения сведений о РУЗУ</w:t>
                      </w:r>
                    </w:p>
                  </w:txbxContent>
                </v:textbox>
              </v:rect>
            </w:pict>
          </mc:Fallback>
        </mc:AlternateContent>
      </w:r>
    </w:p>
    <w:p w:rsidR="00D900DD" w:rsidRDefault="00D900DD" w:rsidP="00AE79C3">
      <w:pPr>
        <w:autoSpaceDE w:val="0"/>
        <w:autoSpaceDN w:val="0"/>
        <w:adjustRightInd w:val="0"/>
        <w:ind w:firstLine="540"/>
        <w:jc w:val="both"/>
        <w:rPr>
          <w:rFonts w:eastAsiaTheme="minorHAnsi"/>
          <w:sz w:val="28"/>
          <w:szCs w:val="28"/>
          <w:lang w:eastAsia="en-US"/>
        </w:rPr>
      </w:pPr>
    </w:p>
    <w:p w:rsidR="00D900DD" w:rsidRDefault="00A77961" w:rsidP="00AE79C3">
      <w:pPr>
        <w:autoSpaceDE w:val="0"/>
        <w:autoSpaceDN w:val="0"/>
        <w:adjustRightInd w:val="0"/>
        <w:ind w:firstLine="540"/>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60288" behindDoc="0" locked="0" layoutInCell="1" allowOverlap="1">
                <wp:simplePos x="0" y="0"/>
                <wp:positionH relativeFrom="column">
                  <wp:posOffset>2920365</wp:posOffset>
                </wp:positionH>
                <wp:positionV relativeFrom="paragraph">
                  <wp:posOffset>61595</wp:posOffset>
                </wp:positionV>
                <wp:extent cx="635" cy="390525"/>
                <wp:effectExtent l="53340" t="13970" r="60325" b="1460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29.95pt;margin-top:4.85pt;width:.0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Uo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">
                <v:stroke endarrow="block"/>
              </v:shape>
            </w:pict>
          </mc:Fallback>
        </mc:AlternateContent>
      </w:r>
    </w:p>
    <w:p w:rsidR="00D900DD" w:rsidRDefault="00D900DD" w:rsidP="00AE79C3">
      <w:pPr>
        <w:autoSpaceDE w:val="0"/>
        <w:autoSpaceDN w:val="0"/>
        <w:adjustRightInd w:val="0"/>
        <w:ind w:firstLine="540"/>
        <w:jc w:val="both"/>
        <w:rPr>
          <w:rFonts w:eastAsiaTheme="minorHAnsi"/>
          <w:sz w:val="28"/>
          <w:szCs w:val="28"/>
          <w:lang w:eastAsia="en-US"/>
        </w:rPr>
      </w:pPr>
    </w:p>
    <w:p w:rsidR="004E21E6" w:rsidRDefault="00A77961" w:rsidP="00AE79C3">
      <w:pPr>
        <w:autoSpaceDE w:val="0"/>
        <w:autoSpaceDN w:val="0"/>
        <w:adjustRightInd w:val="0"/>
        <w:ind w:firstLine="540"/>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43180</wp:posOffset>
                </wp:positionV>
                <wp:extent cx="5762625" cy="619125"/>
                <wp:effectExtent l="5715" t="5080" r="13335" b="1397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619125"/>
                        </a:xfrm>
                        <a:prstGeom prst="rect">
                          <a:avLst/>
                        </a:prstGeom>
                        <a:solidFill>
                          <a:srgbClr val="FFFFFF"/>
                        </a:solidFill>
                        <a:ln w="9525">
                          <a:solidFill>
                            <a:srgbClr val="000000"/>
                          </a:solidFill>
                          <a:miter lim="800000"/>
                          <a:headEnd/>
                          <a:tailEnd/>
                        </a:ln>
                      </wps:spPr>
                      <wps:txbx>
                        <w:txbxContent>
                          <w:p w:rsidR="00D900DD" w:rsidRDefault="004E21E6" w:rsidP="004E21E6">
                            <w:pPr>
                              <w:jc w:val="center"/>
                            </w:pPr>
                            <w:r>
                              <w:t>Получение информации о наличии и состоянии пунктов ОМС на территории кадастровых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2pt;margin-top:3.4pt;width:453.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">
                <v:textbox>
                  <w:txbxContent>
                    <w:p w:rsidR="00D900DD" w:rsidRDefault="004E21E6" w:rsidP="004E21E6">
                      <w:pPr>
                        <w:jc w:val="center"/>
                      </w:pPr>
                      <w:r>
                        <w:t>Получение информации о наличии и состоянии пунктов ОМС на территории кадастровых работ</w:t>
                      </w:r>
                    </w:p>
                  </w:txbxContent>
                </v:textbox>
              </v:rect>
            </w:pict>
          </mc:Fallback>
        </mc:AlternateContent>
      </w:r>
    </w:p>
    <w:p w:rsidR="00D900DD" w:rsidRDefault="00D900DD" w:rsidP="00AE79C3">
      <w:pPr>
        <w:autoSpaceDE w:val="0"/>
        <w:autoSpaceDN w:val="0"/>
        <w:adjustRightInd w:val="0"/>
        <w:ind w:firstLine="540"/>
        <w:jc w:val="both"/>
        <w:rPr>
          <w:rFonts w:eastAsiaTheme="minorHAnsi"/>
          <w:sz w:val="28"/>
          <w:szCs w:val="28"/>
          <w:lang w:eastAsia="en-US"/>
        </w:rPr>
      </w:pPr>
    </w:p>
    <w:p w:rsidR="00D900DD" w:rsidRPr="00C710AD" w:rsidRDefault="00A77961" w:rsidP="00AE79C3">
      <w:pPr>
        <w:autoSpaceDE w:val="0"/>
        <w:autoSpaceDN w:val="0"/>
        <w:adjustRightInd w:val="0"/>
        <w:ind w:firstLine="540"/>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62336" behindDoc="0" locked="0" layoutInCell="1" allowOverlap="1">
                <wp:simplePos x="0" y="0"/>
                <wp:positionH relativeFrom="column">
                  <wp:posOffset>2921000</wp:posOffset>
                </wp:positionH>
                <wp:positionV relativeFrom="paragraph">
                  <wp:posOffset>155575</wp:posOffset>
                </wp:positionV>
                <wp:extent cx="635" cy="429895"/>
                <wp:effectExtent l="53975" t="12700" r="59690" b="1460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0pt;margin-top:12.25pt;width:.05pt;height: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2ydNQIAAF4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">
                <v:stroke endarrow="block"/>
              </v:shape>
            </w:pict>
          </mc:Fallback>
        </mc:AlternateContent>
      </w:r>
    </w:p>
    <w:p w:rsidR="00D900DD" w:rsidRDefault="00D900DD" w:rsidP="00AE79C3">
      <w:pPr>
        <w:autoSpaceDE w:val="0"/>
        <w:autoSpaceDN w:val="0"/>
        <w:adjustRightInd w:val="0"/>
        <w:ind w:firstLine="540"/>
        <w:jc w:val="both"/>
        <w:rPr>
          <w:rFonts w:eastAsiaTheme="minorHAnsi"/>
          <w:sz w:val="28"/>
          <w:szCs w:val="28"/>
          <w:lang w:eastAsia="en-US"/>
        </w:rPr>
      </w:pPr>
    </w:p>
    <w:p w:rsidR="00D900DD" w:rsidRDefault="00A77961" w:rsidP="00F9654B">
      <w:pPr>
        <w:autoSpaceDE w:val="0"/>
        <w:autoSpaceDN w:val="0"/>
        <w:adjustRightInd w:val="0"/>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176530</wp:posOffset>
                </wp:positionV>
                <wp:extent cx="5819775" cy="353695"/>
                <wp:effectExtent l="5715" t="5080" r="1333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19775" cy="353695"/>
                        </a:xfrm>
                        <a:prstGeom prst="rect">
                          <a:avLst/>
                        </a:prstGeom>
                        <a:solidFill>
                          <a:srgbClr val="FFFFFF"/>
                        </a:solidFill>
                        <a:ln w="9525">
                          <a:solidFill>
                            <a:srgbClr val="000000"/>
                          </a:solidFill>
                          <a:miter lim="800000"/>
                          <a:headEnd/>
                          <a:tailEnd/>
                        </a:ln>
                      </wps:spPr>
                      <wps:txbx>
                        <w:txbxContent>
                          <w:p w:rsidR="00F9654B" w:rsidRDefault="005D6619" w:rsidP="005D6619">
                            <w:pPr>
                              <w:jc w:val="center"/>
                            </w:pPr>
                            <w:r>
                              <w:t>Определение местоположения базовых пунктов</w:t>
                            </w:r>
                            <w:r w:rsidR="00F028C2">
                              <w:t>*</w:t>
                            </w:r>
                            <w:r>
                              <w:t xml:space="preserve"> в </w:t>
                            </w:r>
                            <w:proofErr w:type="gramStart"/>
                            <w:r>
                              <w:t>МСК</w:t>
                            </w:r>
                            <w:proofErr w:type="gramEnd"/>
                            <w:r>
                              <w:t xml:space="preserve"> НСО (полевые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4.95pt;margin-top:13.9pt;width:458.25pt;height:27.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">
                <v:textbox>
                  <w:txbxContent>
                    <w:p w:rsidR="00F9654B" w:rsidRDefault="005D6619" w:rsidP="005D6619">
                      <w:pPr>
                        <w:jc w:val="center"/>
                      </w:pPr>
                      <w:r>
                        <w:t>Определение местоположения базовых пунктов</w:t>
                      </w:r>
                      <w:r w:rsidR="00F028C2">
                        <w:t>*</w:t>
                      </w:r>
                      <w:r>
                        <w:t xml:space="preserve"> в МСК НСО (полевые работы)</w:t>
                      </w:r>
                    </w:p>
                  </w:txbxContent>
                </v:textbox>
              </v:rect>
            </w:pict>
          </mc:Fallback>
        </mc:AlternateContent>
      </w:r>
    </w:p>
    <w:p w:rsidR="004E21E6" w:rsidRDefault="004E21E6" w:rsidP="00F9654B">
      <w:pPr>
        <w:autoSpaceDE w:val="0"/>
        <w:autoSpaceDN w:val="0"/>
        <w:adjustRightInd w:val="0"/>
        <w:jc w:val="both"/>
        <w:rPr>
          <w:rFonts w:eastAsiaTheme="minorHAnsi"/>
          <w:sz w:val="28"/>
          <w:szCs w:val="28"/>
          <w:lang w:eastAsia="en-US"/>
        </w:rPr>
      </w:pPr>
    </w:p>
    <w:p w:rsidR="00F9654B" w:rsidRDefault="00A77961" w:rsidP="00AE79C3">
      <w:pPr>
        <w:autoSpaceDE w:val="0"/>
        <w:autoSpaceDN w:val="0"/>
        <w:adjustRightInd w:val="0"/>
        <w:ind w:firstLine="540"/>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63360" behindDoc="0" locked="0" layoutInCell="1" allowOverlap="1">
                <wp:simplePos x="0" y="0"/>
                <wp:positionH relativeFrom="column">
                  <wp:posOffset>2921635</wp:posOffset>
                </wp:positionH>
                <wp:positionV relativeFrom="paragraph">
                  <wp:posOffset>146685</wp:posOffset>
                </wp:positionV>
                <wp:extent cx="0" cy="279400"/>
                <wp:effectExtent l="54610" t="13335" r="59690" b="2159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30.05pt;margin-top:11.55pt;width:0;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Z09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">
                <v:stroke endarrow="block"/>
              </v:shape>
            </w:pict>
          </mc:Fallback>
        </mc:AlternateContent>
      </w:r>
    </w:p>
    <w:p w:rsidR="004E21E6" w:rsidRDefault="004E21E6" w:rsidP="00AE79C3">
      <w:pPr>
        <w:autoSpaceDE w:val="0"/>
        <w:autoSpaceDN w:val="0"/>
        <w:adjustRightInd w:val="0"/>
        <w:ind w:firstLine="540"/>
        <w:jc w:val="both"/>
        <w:rPr>
          <w:rFonts w:eastAsiaTheme="minorHAnsi"/>
          <w:sz w:val="28"/>
          <w:szCs w:val="28"/>
          <w:lang w:eastAsia="en-US"/>
        </w:rPr>
      </w:pPr>
    </w:p>
    <w:p w:rsidR="005D6619" w:rsidRDefault="00A77961" w:rsidP="00AE79C3">
      <w:pPr>
        <w:autoSpaceDE w:val="0"/>
        <w:autoSpaceDN w:val="0"/>
        <w:adjustRightInd w:val="0"/>
        <w:ind w:firstLine="540"/>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64384" behindDoc="0" locked="0" layoutInCell="1" allowOverlap="1">
                <wp:simplePos x="0" y="0"/>
                <wp:positionH relativeFrom="column">
                  <wp:posOffset>62865</wp:posOffset>
                </wp:positionH>
                <wp:positionV relativeFrom="paragraph">
                  <wp:posOffset>17145</wp:posOffset>
                </wp:positionV>
                <wp:extent cx="5819775" cy="503555"/>
                <wp:effectExtent l="5715" t="7620" r="13335" b="1270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503555"/>
                        </a:xfrm>
                        <a:prstGeom prst="rect">
                          <a:avLst/>
                        </a:prstGeom>
                        <a:solidFill>
                          <a:srgbClr val="FFFFFF"/>
                        </a:solidFill>
                        <a:ln w="9525">
                          <a:solidFill>
                            <a:srgbClr val="000000"/>
                          </a:solidFill>
                          <a:miter lim="800000"/>
                          <a:headEnd/>
                          <a:tailEnd/>
                        </a:ln>
                      </wps:spPr>
                      <wps:txbx>
                        <w:txbxContent>
                          <w:p w:rsidR="005D6619" w:rsidRDefault="005D6619" w:rsidP="005D6619">
                            <w:pPr>
                              <w:jc w:val="center"/>
                            </w:pPr>
                            <w:r>
                              <w:t>П</w:t>
                            </w:r>
                            <w:r w:rsidR="0017686E">
                              <w:t xml:space="preserve">реобразование </w:t>
                            </w:r>
                            <w:r>
                              <w:t xml:space="preserve"> координат МЗ РУЗУ в </w:t>
                            </w:r>
                            <w:proofErr w:type="gramStart"/>
                            <w:r>
                              <w:t>МСК</w:t>
                            </w:r>
                            <w:proofErr w:type="gramEnd"/>
                            <w:r>
                              <w:t xml:space="preserve"> НСО (камеральные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4.95pt;margin-top:1.35pt;width:458.25pt;height:3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">
                <v:textbox>
                  <w:txbxContent>
                    <w:p w:rsidR="005D6619" w:rsidRDefault="005D6619" w:rsidP="005D6619">
                      <w:pPr>
                        <w:jc w:val="center"/>
                      </w:pPr>
                      <w:r>
                        <w:t>П</w:t>
                      </w:r>
                      <w:r w:rsidR="0017686E">
                        <w:t xml:space="preserve">реобразование </w:t>
                      </w:r>
                      <w:r>
                        <w:t xml:space="preserve"> координат МЗ РУЗУ в МСК НСО (камеральные работы)</w:t>
                      </w:r>
                    </w:p>
                  </w:txbxContent>
                </v:textbox>
              </v:rect>
            </w:pict>
          </mc:Fallback>
        </mc:AlternateContent>
      </w:r>
    </w:p>
    <w:p w:rsidR="004E21E6" w:rsidRDefault="004E21E6" w:rsidP="00AE79C3">
      <w:pPr>
        <w:autoSpaceDE w:val="0"/>
        <w:autoSpaceDN w:val="0"/>
        <w:adjustRightInd w:val="0"/>
        <w:ind w:firstLine="540"/>
        <w:jc w:val="both"/>
        <w:rPr>
          <w:rFonts w:eastAsiaTheme="minorHAnsi"/>
          <w:sz w:val="28"/>
          <w:szCs w:val="28"/>
          <w:lang w:eastAsia="en-US"/>
        </w:rPr>
      </w:pPr>
    </w:p>
    <w:p w:rsidR="004E21E6" w:rsidRDefault="00A77961" w:rsidP="00AE79C3">
      <w:pPr>
        <w:autoSpaceDE w:val="0"/>
        <w:autoSpaceDN w:val="0"/>
        <w:adjustRightInd w:val="0"/>
        <w:ind w:firstLine="540"/>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66432" behindDoc="0" locked="0" layoutInCell="1" allowOverlap="1">
                <wp:simplePos x="0" y="0"/>
                <wp:positionH relativeFrom="column">
                  <wp:posOffset>2920365</wp:posOffset>
                </wp:positionH>
                <wp:positionV relativeFrom="paragraph">
                  <wp:posOffset>111760</wp:posOffset>
                </wp:positionV>
                <wp:extent cx="0" cy="269240"/>
                <wp:effectExtent l="53340" t="6985" r="60960"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29.95pt;margin-top:8.8pt;width:0;height:2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">
                <v:stroke endarrow="block"/>
              </v:shape>
            </w:pict>
          </mc:Fallback>
        </mc:AlternateContent>
      </w:r>
    </w:p>
    <w:p w:rsidR="004E21E6" w:rsidRDefault="00A77961" w:rsidP="00AE79C3">
      <w:pPr>
        <w:autoSpaceDE w:val="0"/>
        <w:autoSpaceDN w:val="0"/>
        <w:adjustRightInd w:val="0"/>
        <w:ind w:firstLine="540"/>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65408" behindDoc="0" locked="0" layoutInCell="1" allowOverlap="1">
                <wp:simplePos x="0" y="0"/>
                <wp:positionH relativeFrom="column">
                  <wp:posOffset>110490</wp:posOffset>
                </wp:positionH>
                <wp:positionV relativeFrom="paragraph">
                  <wp:posOffset>176530</wp:posOffset>
                </wp:positionV>
                <wp:extent cx="5819775" cy="351155"/>
                <wp:effectExtent l="5715" t="5080" r="13335" b="571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51155"/>
                        </a:xfrm>
                        <a:prstGeom prst="rect">
                          <a:avLst/>
                        </a:prstGeom>
                        <a:solidFill>
                          <a:srgbClr val="FFFFFF"/>
                        </a:solidFill>
                        <a:ln w="9525">
                          <a:solidFill>
                            <a:srgbClr val="000000"/>
                          </a:solidFill>
                          <a:miter lim="800000"/>
                          <a:headEnd/>
                          <a:tailEnd/>
                        </a:ln>
                      </wps:spPr>
                      <wps:txbx>
                        <w:txbxContent>
                          <w:p w:rsidR="005D6619" w:rsidRDefault="005D6619" w:rsidP="005D6619">
                            <w:pPr>
                              <w:jc w:val="center"/>
                            </w:pPr>
                            <w:r>
                              <w:t>Контрольное определение размер</w:t>
                            </w:r>
                            <w:r w:rsidR="007F48FC">
                              <w:t>ов</w:t>
                            </w:r>
                            <w:r>
                              <w:t xml:space="preserve"> РУЗУ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8.7pt;margin-top:13.9pt;width:458.25pt;height:2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">
                <v:textbox>
                  <w:txbxContent>
                    <w:p w:rsidR="005D6619" w:rsidRDefault="005D6619" w:rsidP="005D6619">
                      <w:pPr>
                        <w:jc w:val="center"/>
                      </w:pPr>
                      <w:r>
                        <w:t>Контрольное определение размер</w:t>
                      </w:r>
                      <w:r w:rsidR="007F48FC">
                        <w:t>ов</w:t>
                      </w:r>
                      <w:r>
                        <w:t xml:space="preserve"> РУЗУ</w:t>
                      </w:r>
                    </w:p>
                  </w:txbxContent>
                </v:textbox>
              </v:rect>
            </w:pict>
          </mc:Fallback>
        </mc:AlternateContent>
      </w:r>
    </w:p>
    <w:p w:rsidR="005D6619" w:rsidRDefault="005D6619" w:rsidP="00AE79C3">
      <w:pPr>
        <w:autoSpaceDE w:val="0"/>
        <w:autoSpaceDN w:val="0"/>
        <w:adjustRightInd w:val="0"/>
        <w:ind w:firstLine="540"/>
        <w:jc w:val="both"/>
        <w:rPr>
          <w:rFonts w:eastAsiaTheme="minorHAnsi"/>
          <w:sz w:val="28"/>
          <w:szCs w:val="28"/>
          <w:lang w:eastAsia="en-US"/>
        </w:rPr>
      </w:pPr>
    </w:p>
    <w:p w:rsidR="005D6619" w:rsidRDefault="005D6619" w:rsidP="00AE79C3">
      <w:pPr>
        <w:autoSpaceDE w:val="0"/>
        <w:autoSpaceDN w:val="0"/>
        <w:adjustRightInd w:val="0"/>
        <w:ind w:firstLine="540"/>
        <w:jc w:val="both"/>
        <w:rPr>
          <w:rFonts w:eastAsiaTheme="minorHAnsi"/>
          <w:sz w:val="28"/>
          <w:szCs w:val="28"/>
          <w:lang w:eastAsia="en-US"/>
        </w:rPr>
      </w:pPr>
    </w:p>
    <w:p w:rsidR="005D6619" w:rsidRDefault="005D6619" w:rsidP="00F028C2">
      <w:pPr>
        <w:autoSpaceDE w:val="0"/>
        <w:autoSpaceDN w:val="0"/>
        <w:adjustRightInd w:val="0"/>
        <w:jc w:val="both"/>
        <w:rPr>
          <w:rFonts w:eastAsiaTheme="minorHAnsi"/>
          <w:sz w:val="28"/>
          <w:szCs w:val="28"/>
          <w:lang w:eastAsia="en-US"/>
        </w:rPr>
      </w:pPr>
    </w:p>
    <w:p w:rsidR="00F028C2" w:rsidRDefault="00F028C2" w:rsidP="00F028C2">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274BED">
        <w:rPr>
          <w:rFonts w:eastAsiaTheme="minorHAnsi"/>
          <w:sz w:val="28"/>
          <w:szCs w:val="28"/>
          <w:lang w:eastAsia="en-US"/>
        </w:rPr>
        <w:t>-</w:t>
      </w:r>
      <w:r>
        <w:rPr>
          <w:rFonts w:eastAsiaTheme="minorHAnsi"/>
          <w:sz w:val="28"/>
          <w:szCs w:val="28"/>
          <w:lang w:eastAsia="en-US"/>
        </w:rPr>
        <w:t xml:space="preserve"> </w:t>
      </w:r>
      <w:r w:rsidR="00274BED" w:rsidRPr="00705103">
        <w:rPr>
          <w:rFonts w:eastAsia="Calibri"/>
          <w:lang w:eastAsia="en-US"/>
        </w:rPr>
        <w:t>под базовыми пунктами понимаются пункты, являвшиеся исходными при определении местоположения характерных точек границ РУЗУ.</w:t>
      </w:r>
    </w:p>
    <w:p w:rsidR="00F028C2" w:rsidRPr="00F028C2" w:rsidRDefault="00F028C2" w:rsidP="00F028C2">
      <w:pPr>
        <w:autoSpaceDE w:val="0"/>
        <w:autoSpaceDN w:val="0"/>
        <w:adjustRightInd w:val="0"/>
        <w:jc w:val="both"/>
        <w:rPr>
          <w:rFonts w:eastAsiaTheme="minorHAnsi"/>
          <w:sz w:val="28"/>
          <w:szCs w:val="28"/>
          <w:lang w:eastAsia="en-US"/>
        </w:rPr>
      </w:pPr>
    </w:p>
    <w:p w:rsidR="0044633B" w:rsidRDefault="0044633B" w:rsidP="0017686E">
      <w:pPr>
        <w:widowControl w:val="0"/>
        <w:shd w:val="clear" w:color="auto" w:fill="FFFFFF"/>
        <w:adjustRightInd w:val="0"/>
        <w:ind w:firstLine="540"/>
        <w:jc w:val="center"/>
        <w:rPr>
          <w:rFonts w:eastAsia="Calibri"/>
          <w:sz w:val="28"/>
          <w:szCs w:val="28"/>
          <w:lang w:eastAsia="en-US"/>
        </w:rPr>
      </w:pPr>
      <w:r>
        <w:rPr>
          <w:rFonts w:eastAsia="Calibri"/>
          <w:sz w:val="28"/>
          <w:szCs w:val="28"/>
          <w:lang w:eastAsia="en-US"/>
        </w:rPr>
        <w:t>Рис</w:t>
      </w:r>
      <w:r w:rsidR="00D07E85">
        <w:rPr>
          <w:rFonts w:eastAsia="Calibri"/>
          <w:sz w:val="28"/>
          <w:szCs w:val="28"/>
          <w:lang w:eastAsia="en-US"/>
        </w:rPr>
        <w:t>.</w:t>
      </w:r>
      <w:r w:rsidR="00D205B1">
        <w:rPr>
          <w:rFonts w:eastAsia="Calibri"/>
          <w:sz w:val="28"/>
          <w:szCs w:val="28"/>
          <w:lang w:eastAsia="en-US"/>
        </w:rPr>
        <w:t xml:space="preserve"> 1.</w:t>
      </w:r>
      <w:r>
        <w:rPr>
          <w:rFonts w:eastAsia="Calibri"/>
          <w:sz w:val="28"/>
          <w:szCs w:val="28"/>
          <w:lang w:eastAsia="en-US"/>
        </w:rPr>
        <w:t xml:space="preserve"> Технологическая схема проведения кадастровых работ по уточнению границ РУЗУ</w:t>
      </w:r>
    </w:p>
    <w:p w:rsidR="00F05594" w:rsidRPr="00F9654B" w:rsidRDefault="00F05594" w:rsidP="00AE79C3">
      <w:pPr>
        <w:autoSpaceDE w:val="0"/>
        <w:autoSpaceDN w:val="0"/>
        <w:adjustRightInd w:val="0"/>
        <w:ind w:firstLine="540"/>
        <w:jc w:val="both"/>
        <w:rPr>
          <w:rFonts w:eastAsiaTheme="minorHAnsi"/>
          <w:sz w:val="28"/>
          <w:szCs w:val="28"/>
          <w:highlight w:val="yellow"/>
          <w:lang w:eastAsia="en-US"/>
        </w:rPr>
      </w:pPr>
    </w:p>
    <w:p w:rsidR="001C7C53" w:rsidRDefault="006F2896" w:rsidP="00AE79C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Использование предлагаемой </w:t>
      </w:r>
      <w:r w:rsidR="00B11B45">
        <w:rPr>
          <w:rFonts w:eastAsiaTheme="minorHAnsi"/>
          <w:sz w:val="28"/>
          <w:szCs w:val="28"/>
          <w:lang w:eastAsia="en-US"/>
        </w:rPr>
        <w:t>метод</w:t>
      </w:r>
      <w:r>
        <w:rPr>
          <w:rFonts w:eastAsiaTheme="minorHAnsi"/>
          <w:sz w:val="28"/>
          <w:szCs w:val="28"/>
          <w:lang w:eastAsia="en-US"/>
        </w:rPr>
        <w:t>ики</w:t>
      </w:r>
      <w:r w:rsidR="00B11B45">
        <w:rPr>
          <w:rFonts w:eastAsiaTheme="minorHAnsi"/>
          <w:sz w:val="28"/>
          <w:szCs w:val="28"/>
          <w:lang w:eastAsia="en-US"/>
        </w:rPr>
        <w:t xml:space="preserve"> </w:t>
      </w:r>
      <w:r w:rsidR="0017686E">
        <w:rPr>
          <w:rFonts w:eastAsiaTheme="minorHAnsi"/>
          <w:sz w:val="28"/>
          <w:szCs w:val="28"/>
          <w:lang w:eastAsia="en-US"/>
        </w:rPr>
        <w:t>позвол</w:t>
      </w:r>
      <w:r>
        <w:rPr>
          <w:rFonts w:eastAsiaTheme="minorHAnsi"/>
          <w:sz w:val="28"/>
          <w:szCs w:val="28"/>
          <w:lang w:eastAsia="en-US"/>
        </w:rPr>
        <w:t>и</w:t>
      </w:r>
      <w:r w:rsidR="0017686E">
        <w:rPr>
          <w:rFonts w:eastAsiaTheme="minorHAnsi"/>
          <w:sz w:val="28"/>
          <w:szCs w:val="28"/>
          <w:lang w:eastAsia="en-US"/>
        </w:rPr>
        <w:t>т</w:t>
      </w:r>
      <w:r w:rsidR="00691365">
        <w:rPr>
          <w:rFonts w:eastAsiaTheme="minorHAnsi"/>
          <w:sz w:val="28"/>
          <w:szCs w:val="28"/>
          <w:lang w:eastAsia="en-US"/>
        </w:rPr>
        <w:t>:</w:t>
      </w:r>
      <w:r w:rsidR="00EC3ABA">
        <w:rPr>
          <w:rFonts w:eastAsiaTheme="minorHAnsi"/>
          <w:sz w:val="28"/>
          <w:szCs w:val="28"/>
          <w:lang w:eastAsia="en-US"/>
        </w:rPr>
        <w:t xml:space="preserve"> во-первых</w:t>
      </w:r>
      <w:r w:rsidR="00971D8A">
        <w:rPr>
          <w:rFonts w:eastAsiaTheme="minorHAnsi"/>
          <w:sz w:val="28"/>
          <w:szCs w:val="28"/>
          <w:lang w:eastAsia="en-US"/>
        </w:rPr>
        <w:t>,</w:t>
      </w:r>
      <w:r w:rsidR="00EC3ABA">
        <w:rPr>
          <w:rFonts w:eastAsiaTheme="minorHAnsi"/>
          <w:sz w:val="28"/>
          <w:szCs w:val="28"/>
          <w:lang w:eastAsia="en-US"/>
        </w:rPr>
        <w:t xml:space="preserve"> </w:t>
      </w:r>
      <w:r w:rsidR="0017686E">
        <w:rPr>
          <w:rFonts w:eastAsiaTheme="minorHAnsi"/>
          <w:sz w:val="28"/>
          <w:szCs w:val="28"/>
          <w:lang w:eastAsia="en-US"/>
        </w:rPr>
        <w:t xml:space="preserve">существенно уменьшить </w:t>
      </w:r>
      <w:r w:rsidR="00B11B45">
        <w:rPr>
          <w:rFonts w:eastAsiaTheme="minorHAnsi"/>
          <w:sz w:val="28"/>
          <w:szCs w:val="28"/>
          <w:lang w:eastAsia="en-US"/>
        </w:rPr>
        <w:t>объем полевых работ</w:t>
      </w:r>
      <w:r w:rsidR="00E91E25">
        <w:rPr>
          <w:rFonts w:eastAsiaTheme="minorHAnsi"/>
          <w:sz w:val="28"/>
          <w:szCs w:val="28"/>
          <w:lang w:eastAsia="en-US"/>
        </w:rPr>
        <w:t xml:space="preserve"> и как следствие сократить время их выполнения</w:t>
      </w:r>
      <w:r w:rsidR="00691365">
        <w:rPr>
          <w:rFonts w:eastAsiaTheme="minorHAnsi"/>
          <w:sz w:val="28"/>
          <w:szCs w:val="28"/>
          <w:lang w:eastAsia="en-US"/>
        </w:rPr>
        <w:t xml:space="preserve">; </w:t>
      </w:r>
      <w:r w:rsidR="00EC3ABA">
        <w:rPr>
          <w:rFonts w:eastAsiaTheme="minorHAnsi"/>
          <w:sz w:val="28"/>
          <w:szCs w:val="28"/>
          <w:lang w:eastAsia="en-US"/>
        </w:rPr>
        <w:t xml:space="preserve">во-вторых, </w:t>
      </w:r>
      <w:r w:rsidR="00691365">
        <w:rPr>
          <w:rFonts w:eastAsiaTheme="minorHAnsi"/>
          <w:sz w:val="28"/>
          <w:szCs w:val="28"/>
          <w:lang w:eastAsia="en-US"/>
        </w:rPr>
        <w:t xml:space="preserve">избавиться от </w:t>
      </w:r>
      <w:r>
        <w:rPr>
          <w:rFonts w:eastAsiaTheme="minorHAnsi"/>
          <w:sz w:val="28"/>
          <w:szCs w:val="28"/>
          <w:lang w:eastAsia="en-US"/>
        </w:rPr>
        <w:t xml:space="preserve">пересечения </w:t>
      </w:r>
      <w:r w:rsidR="00DB5232" w:rsidRPr="00B11B45">
        <w:rPr>
          <w:rFonts w:eastAsiaTheme="minorHAnsi"/>
          <w:sz w:val="28"/>
          <w:szCs w:val="28"/>
          <w:lang w:eastAsia="en-US"/>
        </w:rPr>
        <w:t>границ уточняемого РУЗУ с границами соседних земельных участков</w:t>
      </w:r>
      <w:r w:rsidR="00691365">
        <w:rPr>
          <w:rFonts w:eastAsiaTheme="minorHAnsi"/>
          <w:sz w:val="28"/>
          <w:szCs w:val="28"/>
          <w:lang w:eastAsia="en-US"/>
        </w:rPr>
        <w:t xml:space="preserve">; </w:t>
      </w:r>
      <w:r w:rsidR="00EC3ABA">
        <w:rPr>
          <w:rFonts w:eastAsiaTheme="minorHAnsi"/>
          <w:sz w:val="28"/>
          <w:szCs w:val="28"/>
          <w:lang w:eastAsia="en-US"/>
        </w:rPr>
        <w:t xml:space="preserve">в-третьих, </w:t>
      </w:r>
      <w:r>
        <w:rPr>
          <w:rFonts w:eastAsiaTheme="minorHAnsi"/>
          <w:sz w:val="28"/>
          <w:szCs w:val="28"/>
          <w:lang w:eastAsia="en-US"/>
        </w:rPr>
        <w:t xml:space="preserve">получить </w:t>
      </w:r>
      <w:r w:rsidR="00DB5232" w:rsidRPr="00B11B45">
        <w:rPr>
          <w:rFonts w:eastAsiaTheme="minorHAnsi"/>
          <w:sz w:val="28"/>
          <w:szCs w:val="28"/>
          <w:lang w:eastAsia="en-US"/>
        </w:rPr>
        <w:t>неопровержим</w:t>
      </w:r>
      <w:r>
        <w:rPr>
          <w:rFonts w:eastAsiaTheme="minorHAnsi"/>
          <w:sz w:val="28"/>
          <w:szCs w:val="28"/>
          <w:lang w:eastAsia="en-US"/>
        </w:rPr>
        <w:t>ую</w:t>
      </w:r>
      <w:r w:rsidR="00DB5232" w:rsidRPr="00B11B45">
        <w:rPr>
          <w:rFonts w:eastAsiaTheme="minorHAnsi"/>
          <w:sz w:val="28"/>
          <w:szCs w:val="28"/>
          <w:lang w:eastAsia="en-US"/>
        </w:rPr>
        <w:t xml:space="preserve"> доказательн</w:t>
      </w:r>
      <w:r>
        <w:rPr>
          <w:rFonts w:eastAsiaTheme="minorHAnsi"/>
          <w:sz w:val="28"/>
          <w:szCs w:val="28"/>
          <w:lang w:eastAsia="en-US"/>
        </w:rPr>
        <w:t>ую</w:t>
      </w:r>
      <w:r w:rsidR="00DB5232" w:rsidRPr="00B11B45">
        <w:rPr>
          <w:rFonts w:eastAsiaTheme="minorHAnsi"/>
          <w:sz w:val="28"/>
          <w:szCs w:val="28"/>
          <w:lang w:eastAsia="en-US"/>
        </w:rPr>
        <w:t xml:space="preserve"> баз</w:t>
      </w:r>
      <w:r>
        <w:rPr>
          <w:rFonts w:eastAsiaTheme="minorHAnsi"/>
          <w:sz w:val="28"/>
          <w:szCs w:val="28"/>
          <w:lang w:eastAsia="en-US"/>
        </w:rPr>
        <w:t>у</w:t>
      </w:r>
      <w:r w:rsidR="00DB5232" w:rsidRPr="00B11B45">
        <w:rPr>
          <w:rFonts w:eastAsiaTheme="minorHAnsi"/>
          <w:sz w:val="28"/>
          <w:szCs w:val="28"/>
          <w:lang w:eastAsia="en-US"/>
        </w:rPr>
        <w:t xml:space="preserve"> </w:t>
      </w:r>
      <w:r>
        <w:rPr>
          <w:rFonts w:eastAsiaTheme="minorHAnsi"/>
          <w:sz w:val="28"/>
          <w:szCs w:val="28"/>
          <w:lang w:eastAsia="en-US"/>
        </w:rPr>
        <w:t xml:space="preserve">для </w:t>
      </w:r>
      <w:r w:rsidR="00DB5232" w:rsidRPr="00B11B45">
        <w:rPr>
          <w:rFonts w:eastAsiaTheme="minorHAnsi"/>
          <w:sz w:val="28"/>
          <w:szCs w:val="28"/>
          <w:lang w:eastAsia="en-US"/>
        </w:rPr>
        <w:t>урегулировани</w:t>
      </w:r>
      <w:r w:rsidR="00691365">
        <w:rPr>
          <w:rFonts w:eastAsiaTheme="minorHAnsi"/>
          <w:sz w:val="28"/>
          <w:szCs w:val="28"/>
          <w:lang w:eastAsia="en-US"/>
        </w:rPr>
        <w:t>я</w:t>
      </w:r>
      <w:r w:rsidR="00DB5232" w:rsidRPr="00B11B45">
        <w:rPr>
          <w:rFonts w:eastAsiaTheme="minorHAnsi"/>
          <w:sz w:val="28"/>
          <w:szCs w:val="28"/>
          <w:lang w:eastAsia="en-US"/>
        </w:rPr>
        <w:t xml:space="preserve"> </w:t>
      </w:r>
      <w:r w:rsidR="00EC3ABA">
        <w:rPr>
          <w:rFonts w:eastAsiaTheme="minorHAnsi"/>
          <w:sz w:val="28"/>
          <w:szCs w:val="28"/>
          <w:lang w:eastAsia="en-US"/>
        </w:rPr>
        <w:t xml:space="preserve">возникающих </w:t>
      </w:r>
      <w:r>
        <w:rPr>
          <w:rFonts w:eastAsiaTheme="minorHAnsi"/>
          <w:sz w:val="28"/>
          <w:szCs w:val="28"/>
          <w:lang w:eastAsia="en-US"/>
        </w:rPr>
        <w:t xml:space="preserve">земельных </w:t>
      </w:r>
      <w:r w:rsidR="00DB5232" w:rsidRPr="00B11B45">
        <w:rPr>
          <w:rFonts w:eastAsiaTheme="minorHAnsi"/>
          <w:sz w:val="28"/>
          <w:szCs w:val="28"/>
          <w:lang w:eastAsia="en-US"/>
        </w:rPr>
        <w:t>споров, как в досудебном, так и в судебном порядке</w:t>
      </w:r>
      <w:r w:rsidR="00EC3ABA">
        <w:rPr>
          <w:rFonts w:eastAsiaTheme="minorHAnsi"/>
          <w:sz w:val="28"/>
          <w:szCs w:val="28"/>
          <w:lang w:eastAsia="en-US"/>
        </w:rPr>
        <w:t>.</w:t>
      </w:r>
    </w:p>
    <w:p w:rsidR="00D5495F" w:rsidRPr="000572DE" w:rsidRDefault="00A50B00" w:rsidP="000572DE">
      <w:pPr>
        <w:ind w:firstLine="567"/>
        <w:jc w:val="both"/>
        <w:rPr>
          <w:rFonts w:eastAsiaTheme="minorHAnsi"/>
          <w:lang w:eastAsia="en-US"/>
        </w:rPr>
      </w:pPr>
      <w:r>
        <w:rPr>
          <w:rFonts w:eastAsiaTheme="minorHAnsi"/>
          <w:sz w:val="28"/>
          <w:szCs w:val="28"/>
          <w:lang w:eastAsia="en-US"/>
        </w:rPr>
        <w:t xml:space="preserve">Кроме того, </w:t>
      </w:r>
      <w:r w:rsidR="00B729A1">
        <w:rPr>
          <w:rFonts w:eastAsiaTheme="minorHAnsi"/>
          <w:sz w:val="28"/>
          <w:szCs w:val="28"/>
          <w:lang w:eastAsia="en-US"/>
        </w:rPr>
        <w:t>существенное снижение стоимости кадастровых работ</w:t>
      </w:r>
      <w:r w:rsidR="00D205B1">
        <w:rPr>
          <w:rFonts w:eastAsiaTheme="minorHAnsi"/>
          <w:sz w:val="28"/>
          <w:szCs w:val="28"/>
          <w:lang w:eastAsia="en-US"/>
        </w:rPr>
        <w:t>,</w:t>
      </w:r>
      <w:r w:rsidR="00B729A1">
        <w:rPr>
          <w:rFonts w:eastAsiaTheme="minorHAnsi"/>
          <w:sz w:val="28"/>
          <w:szCs w:val="28"/>
          <w:lang w:eastAsia="en-US"/>
        </w:rPr>
        <w:t xml:space="preserve"> как следствие уменьшения их трудоемкости</w:t>
      </w:r>
      <w:r w:rsidR="00D205B1">
        <w:rPr>
          <w:rFonts w:eastAsiaTheme="minorHAnsi"/>
          <w:sz w:val="28"/>
          <w:szCs w:val="28"/>
          <w:lang w:eastAsia="en-US"/>
        </w:rPr>
        <w:t>,</w:t>
      </w:r>
      <w:r w:rsidR="00B729A1">
        <w:rPr>
          <w:rFonts w:eastAsiaTheme="minorHAnsi"/>
          <w:sz w:val="28"/>
          <w:szCs w:val="28"/>
          <w:lang w:eastAsia="en-US"/>
        </w:rPr>
        <w:t xml:space="preserve"> </w:t>
      </w:r>
      <w:r w:rsidR="00B729A1" w:rsidRPr="00B729A1">
        <w:rPr>
          <w:rFonts w:eastAsiaTheme="minorHAnsi"/>
          <w:sz w:val="28"/>
          <w:szCs w:val="28"/>
          <w:lang w:eastAsia="en-US"/>
        </w:rPr>
        <w:t xml:space="preserve">будет </w:t>
      </w:r>
      <w:r w:rsidR="00B729A1" w:rsidRPr="00B729A1">
        <w:rPr>
          <w:sz w:val="28"/>
          <w:szCs w:val="28"/>
        </w:rPr>
        <w:t xml:space="preserve">всемерно способствовать </w:t>
      </w:r>
      <w:r w:rsidR="00B729A1" w:rsidRPr="00B729A1">
        <w:rPr>
          <w:rFonts w:eastAsiaTheme="minorHAnsi"/>
          <w:sz w:val="28"/>
          <w:szCs w:val="28"/>
          <w:lang w:eastAsia="en-US"/>
        </w:rPr>
        <w:t xml:space="preserve">реализации очень важного социального аспекта, заключающегося в том, что собственниками </w:t>
      </w:r>
      <w:r w:rsidR="00B729A1" w:rsidRPr="00B729A1">
        <w:rPr>
          <w:sz w:val="28"/>
          <w:szCs w:val="28"/>
        </w:rPr>
        <w:t>ранее учтенных земельных участков</w:t>
      </w:r>
      <w:r w:rsidR="00B729A1" w:rsidRPr="00B729A1">
        <w:rPr>
          <w:rFonts w:eastAsiaTheme="minorHAnsi"/>
          <w:sz w:val="28"/>
          <w:szCs w:val="28"/>
          <w:lang w:eastAsia="en-US"/>
        </w:rPr>
        <w:t>, как правило, являются малообеспеченные люди пенсионного возраста и уменьшение стоимости кадастровых работ позволит данной категории населения исполн</w:t>
      </w:r>
      <w:r w:rsidR="00D205B1">
        <w:rPr>
          <w:rFonts w:eastAsiaTheme="minorHAnsi"/>
          <w:sz w:val="28"/>
          <w:szCs w:val="28"/>
          <w:lang w:eastAsia="en-US"/>
        </w:rPr>
        <w:t>и</w:t>
      </w:r>
      <w:r w:rsidR="00B729A1" w:rsidRPr="00B729A1">
        <w:rPr>
          <w:rFonts w:eastAsiaTheme="minorHAnsi"/>
          <w:sz w:val="28"/>
          <w:szCs w:val="28"/>
          <w:lang w:eastAsia="en-US"/>
        </w:rPr>
        <w:t xml:space="preserve">ть  требования действующего законодательства по уточнению границ земельных </w:t>
      </w:r>
      <w:r w:rsidR="00B729A1" w:rsidRPr="00B729A1">
        <w:rPr>
          <w:rFonts w:eastAsiaTheme="minorHAnsi"/>
          <w:sz w:val="28"/>
          <w:szCs w:val="28"/>
          <w:lang w:eastAsia="en-US"/>
        </w:rPr>
        <w:lastRenderedPageBreak/>
        <w:t>участков, что, в свою очередь, приведет к актуализации сведений Единого государственного реестра недвижимости.</w:t>
      </w:r>
    </w:p>
    <w:p w:rsidR="000572DE" w:rsidRPr="00FD3955" w:rsidRDefault="000572DE" w:rsidP="000572DE">
      <w:pPr>
        <w:spacing w:before="240" w:after="120"/>
        <w:jc w:val="center"/>
        <w:rPr>
          <w:rFonts w:ascii="Arial" w:hAnsi="Arial" w:cs="Arial"/>
        </w:rPr>
      </w:pPr>
      <w:r w:rsidRPr="00FD3955">
        <w:rPr>
          <w:rFonts w:ascii="Arial" w:hAnsi="Arial" w:cs="Arial"/>
        </w:rPr>
        <w:t>БИБЛИОГРАФИЧЕСКИЙ СПИСОК</w:t>
      </w:r>
    </w:p>
    <w:p w:rsidR="00FC5373" w:rsidRPr="00A52CC0" w:rsidRDefault="00097205" w:rsidP="00A52CC0">
      <w:pPr>
        <w:ind w:firstLine="567"/>
        <w:jc w:val="both"/>
        <w:rPr>
          <w:rFonts w:eastAsiaTheme="minorHAnsi"/>
          <w:lang w:eastAsia="en-US"/>
        </w:rPr>
      </w:pPr>
      <w:r w:rsidRPr="00A52CC0">
        <w:rPr>
          <w:rFonts w:eastAsiaTheme="minorHAnsi"/>
          <w:lang w:eastAsia="en-US"/>
        </w:rPr>
        <w:t>1.</w:t>
      </w:r>
      <w:r w:rsidRPr="00A52CC0">
        <w:rPr>
          <w:rFonts w:eastAsiaTheme="minorHAnsi"/>
          <w:lang w:eastAsia="en-US"/>
        </w:rPr>
        <w:tab/>
      </w:r>
      <w:r w:rsidR="00212B93" w:rsidRPr="00A52CC0">
        <w:rPr>
          <w:rFonts w:eastAsiaTheme="minorHAnsi"/>
          <w:lang w:eastAsia="en-US"/>
        </w:rPr>
        <w:t xml:space="preserve">Об утверждении плана мероприятий («дорожной карты») </w:t>
      </w:r>
      <w:r w:rsidR="00212B93">
        <w:rPr>
          <w:rFonts w:eastAsiaTheme="minorHAnsi"/>
          <w:lang w:eastAsia="en-US"/>
        </w:rPr>
        <w:t>«</w:t>
      </w:r>
      <w:bookmarkStart w:id="0" w:name="_GoBack"/>
      <w:bookmarkEnd w:id="0"/>
      <w:r w:rsidR="00212B93" w:rsidRPr="00A52CC0">
        <w:rPr>
          <w:rFonts w:eastAsiaTheme="minorHAnsi"/>
          <w:lang w:eastAsia="en-US"/>
        </w:rPr>
        <w:t>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w:t>
      </w:r>
      <w:r w:rsidR="00212B93">
        <w:rPr>
          <w:rFonts w:eastAsiaTheme="minorHAnsi"/>
          <w:lang w:eastAsia="en-US"/>
        </w:rPr>
        <w:t>.</w:t>
      </w:r>
      <w:r w:rsidR="00212B93" w:rsidRPr="00A52CC0">
        <w:rPr>
          <w:rFonts w:eastAsiaTheme="minorHAnsi"/>
          <w:lang w:eastAsia="en-US"/>
        </w:rPr>
        <w:t xml:space="preserve"> </w:t>
      </w:r>
      <w:r w:rsidR="00FC5373" w:rsidRPr="00A52CC0">
        <w:rPr>
          <w:rFonts w:eastAsiaTheme="minorHAnsi"/>
          <w:lang w:eastAsia="en-US"/>
        </w:rPr>
        <w:t xml:space="preserve">Распоряжение Правительства РФ от 01.12.2012 N 2236-р (ред. от 11.02.2017) </w:t>
      </w:r>
      <w:r w:rsidR="00CF50FB" w:rsidRPr="00CF50FB">
        <w:rPr>
          <w:rFonts w:eastAsiaTheme="minorHAnsi"/>
          <w:lang w:eastAsia="en-US"/>
        </w:rPr>
        <w:t>[</w:t>
      </w:r>
      <w:r w:rsidR="00EC3ABA" w:rsidRPr="00A52CC0">
        <w:rPr>
          <w:rFonts w:eastAsiaTheme="minorHAnsi"/>
          <w:lang w:eastAsia="en-US"/>
        </w:rPr>
        <w:t>Электронный ресурс</w:t>
      </w:r>
      <w:r w:rsidR="00CF50FB" w:rsidRPr="00CF50FB">
        <w:rPr>
          <w:rFonts w:eastAsiaTheme="minorHAnsi"/>
          <w:lang w:eastAsia="en-US"/>
        </w:rPr>
        <w:t>]</w:t>
      </w:r>
      <w:r w:rsidR="00EC3ABA" w:rsidRPr="00A52CC0">
        <w:rPr>
          <w:rFonts w:eastAsiaTheme="minorHAnsi"/>
          <w:lang w:eastAsia="en-US"/>
        </w:rPr>
        <w:t xml:space="preserve"> </w:t>
      </w:r>
      <w:r w:rsidR="00CF50FB">
        <w:rPr>
          <w:rFonts w:eastAsiaTheme="minorHAnsi"/>
          <w:lang w:eastAsia="en-US"/>
        </w:rPr>
        <w:t>–</w:t>
      </w:r>
      <w:r w:rsidR="00CF50FB" w:rsidRPr="00CF50FB">
        <w:rPr>
          <w:rFonts w:eastAsiaTheme="minorHAnsi"/>
          <w:lang w:eastAsia="en-US"/>
        </w:rPr>
        <w:t xml:space="preserve"> </w:t>
      </w:r>
      <w:r w:rsidR="00CF50FB">
        <w:rPr>
          <w:rFonts w:eastAsiaTheme="minorHAnsi"/>
          <w:lang w:eastAsia="en-US"/>
        </w:rPr>
        <w:t>Режим доступа:</w:t>
      </w:r>
      <w:r w:rsidR="00EC3ABA" w:rsidRPr="00A52CC0">
        <w:rPr>
          <w:rFonts w:eastAsiaTheme="minorHAnsi"/>
          <w:lang w:eastAsia="en-US"/>
        </w:rPr>
        <w:t xml:space="preserve"> http:// base.garant.ru/</w:t>
      </w:r>
      <w:hyperlink r:id="rId12" w:tgtFrame="_blank" w:history="1">
        <w:r w:rsidR="00EC3ABA" w:rsidRPr="00A52CC0">
          <w:rPr>
            <w:rFonts w:eastAsiaTheme="minorHAnsi"/>
            <w:lang w:eastAsia="en-US"/>
          </w:rPr>
          <w:t>70274800/</w:t>
        </w:r>
      </w:hyperlink>
      <w:r w:rsidR="00EC3ABA" w:rsidRPr="00A52CC0">
        <w:rPr>
          <w:rFonts w:eastAsiaTheme="minorHAnsi"/>
          <w:lang w:eastAsia="en-US"/>
        </w:rPr>
        <w:t>.</w:t>
      </w:r>
    </w:p>
    <w:p w:rsidR="00097205" w:rsidRPr="00A52CC0" w:rsidRDefault="00FC5373" w:rsidP="00A52CC0">
      <w:pPr>
        <w:ind w:firstLine="567"/>
        <w:jc w:val="both"/>
        <w:rPr>
          <w:rFonts w:eastAsiaTheme="minorHAnsi"/>
          <w:lang w:eastAsia="en-US"/>
        </w:rPr>
      </w:pPr>
      <w:r w:rsidRPr="00A52CC0">
        <w:rPr>
          <w:rFonts w:eastAsiaTheme="minorHAnsi"/>
          <w:lang w:eastAsia="en-US"/>
        </w:rPr>
        <w:t xml:space="preserve">2. </w:t>
      </w:r>
      <w:r w:rsidR="00097205" w:rsidRPr="00A52CC0">
        <w:rPr>
          <w:rFonts w:eastAsiaTheme="minorHAnsi"/>
          <w:lang w:eastAsia="en-US"/>
        </w:rPr>
        <w:t xml:space="preserve">Федеральный </w:t>
      </w:r>
      <w:hyperlink r:id="rId13" w:history="1">
        <w:r w:rsidR="00097205" w:rsidRPr="00A52CC0">
          <w:rPr>
            <w:rFonts w:eastAsiaTheme="minorHAnsi"/>
            <w:lang w:eastAsia="en-US"/>
          </w:rPr>
          <w:t>закон</w:t>
        </w:r>
      </w:hyperlink>
      <w:r w:rsidR="00097205" w:rsidRPr="00A52CC0">
        <w:rPr>
          <w:rFonts w:eastAsiaTheme="minorHAnsi"/>
          <w:lang w:eastAsia="en-US"/>
        </w:rPr>
        <w:t xml:space="preserve"> от 13.07.2015 N 218-ФЗ "О государственной регистрации недвижимости" </w:t>
      </w:r>
      <w:r w:rsidR="00CF50FB" w:rsidRPr="00CF50FB">
        <w:rPr>
          <w:rFonts w:eastAsiaTheme="minorHAnsi"/>
          <w:lang w:eastAsia="en-US"/>
        </w:rPr>
        <w:t>[</w:t>
      </w:r>
      <w:r w:rsidR="00CF50FB" w:rsidRPr="00A52CC0">
        <w:rPr>
          <w:rFonts w:eastAsiaTheme="minorHAnsi"/>
          <w:lang w:eastAsia="en-US"/>
        </w:rPr>
        <w:t>Электронный ресурс</w:t>
      </w:r>
      <w:r w:rsidR="00CF50FB" w:rsidRPr="00CF50FB">
        <w:rPr>
          <w:rFonts w:eastAsiaTheme="minorHAnsi"/>
          <w:lang w:eastAsia="en-US"/>
        </w:rPr>
        <w:t>]</w:t>
      </w:r>
      <w:r w:rsidR="00CF50FB" w:rsidRPr="00A52CC0">
        <w:rPr>
          <w:rFonts w:eastAsiaTheme="minorHAnsi"/>
          <w:lang w:eastAsia="en-US"/>
        </w:rPr>
        <w:t xml:space="preserve"> </w:t>
      </w:r>
      <w:r w:rsidR="00CF50FB">
        <w:rPr>
          <w:rFonts w:eastAsiaTheme="minorHAnsi"/>
          <w:lang w:eastAsia="en-US"/>
        </w:rPr>
        <w:t>–</w:t>
      </w:r>
      <w:r w:rsidR="00CF50FB" w:rsidRPr="00CF50FB">
        <w:rPr>
          <w:rFonts w:eastAsiaTheme="minorHAnsi"/>
          <w:lang w:eastAsia="en-US"/>
        </w:rPr>
        <w:t xml:space="preserve"> </w:t>
      </w:r>
      <w:r w:rsidR="00CF50FB">
        <w:rPr>
          <w:rFonts w:eastAsiaTheme="minorHAnsi"/>
          <w:lang w:eastAsia="en-US"/>
        </w:rPr>
        <w:t>Режим доступа:</w:t>
      </w:r>
      <w:r w:rsidR="00097205" w:rsidRPr="00A52CC0">
        <w:rPr>
          <w:rFonts w:eastAsiaTheme="minorHAnsi"/>
          <w:lang w:eastAsia="en-US"/>
        </w:rPr>
        <w:t xml:space="preserve">: </w:t>
      </w:r>
      <w:hyperlink r:id="rId14" w:history="1">
        <w:r w:rsidR="00227935" w:rsidRPr="00A52CC0">
          <w:rPr>
            <w:rFonts w:eastAsiaTheme="minorHAnsi"/>
            <w:lang w:eastAsia="en-US"/>
          </w:rPr>
          <w:t>http://base.garant.ru/71129192</w:t>
        </w:r>
      </w:hyperlink>
      <w:r w:rsidR="00EC3ABA" w:rsidRPr="00A52CC0">
        <w:rPr>
          <w:rFonts w:eastAsiaTheme="minorHAnsi"/>
          <w:lang w:eastAsia="en-US"/>
        </w:rPr>
        <w:t>/</w:t>
      </w:r>
      <w:r w:rsidR="00097205" w:rsidRPr="00A52CC0">
        <w:rPr>
          <w:rFonts w:eastAsiaTheme="minorHAnsi"/>
          <w:lang w:eastAsia="en-US"/>
        </w:rPr>
        <w:t>.</w:t>
      </w:r>
    </w:p>
    <w:p w:rsidR="00227935" w:rsidRPr="00A52CC0" w:rsidRDefault="00FC5373" w:rsidP="00A52CC0">
      <w:pPr>
        <w:ind w:firstLine="567"/>
        <w:jc w:val="both"/>
        <w:rPr>
          <w:rFonts w:eastAsiaTheme="minorHAnsi"/>
          <w:lang w:eastAsia="en-US"/>
        </w:rPr>
      </w:pPr>
      <w:r w:rsidRPr="00A52CC0">
        <w:rPr>
          <w:rFonts w:eastAsiaTheme="minorHAnsi"/>
          <w:lang w:eastAsia="en-US"/>
        </w:rPr>
        <w:t>3</w:t>
      </w:r>
      <w:r w:rsidR="00227935" w:rsidRPr="00A52CC0">
        <w:rPr>
          <w:rFonts w:eastAsiaTheme="minorHAnsi"/>
          <w:lang w:eastAsia="en-US"/>
        </w:rPr>
        <w:t>.</w:t>
      </w:r>
      <w:r w:rsidR="00227935" w:rsidRPr="00A52CC0">
        <w:rPr>
          <w:rFonts w:eastAsiaTheme="minorHAnsi"/>
          <w:lang w:eastAsia="en-US"/>
        </w:rPr>
        <w:tab/>
        <w:t>Алек</w:t>
      </w:r>
      <w:r w:rsidR="00CF50FB">
        <w:rPr>
          <w:rFonts w:eastAsiaTheme="minorHAnsi"/>
          <w:lang w:eastAsia="en-US"/>
        </w:rPr>
        <w:t xml:space="preserve">сеев В.А. Недвижимое имущество: государственная регистрация и </w:t>
      </w:r>
      <w:r w:rsidR="00227935" w:rsidRPr="00A52CC0">
        <w:rPr>
          <w:rFonts w:eastAsiaTheme="minorHAnsi"/>
          <w:lang w:eastAsia="en-US"/>
        </w:rPr>
        <w:t>проблемы правового регулирования. - М.: "</w:t>
      </w:r>
      <w:proofErr w:type="spellStart"/>
      <w:r w:rsidR="00227935" w:rsidRPr="00A52CC0">
        <w:rPr>
          <w:rFonts w:eastAsiaTheme="minorHAnsi"/>
          <w:lang w:eastAsia="en-US"/>
        </w:rPr>
        <w:t>Волтерс</w:t>
      </w:r>
      <w:proofErr w:type="spellEnd"/>
      <w:r w:rsidR="00227935" w:rsidRPr="00A52CC0">
        <w:rPr>
          <w:rFonts w:eastAsiaTheme="minorHAnsi"/>
          <w:lang w:eastAsia="en-US"/>
        </w:rPr>
        <w:t xml:space="preserve"> </w:t>
      </w:r>
      <w:proofErr w:type="spellStart"/>
      <w:r w:rsidR="00227935" w:rsidRPr="00A52CC0">
        <w:rPr>
          <w:rFonts w:eastAsiaTheme="minorHAnsi"/>
          <w:lang w:eastAsia="en-US"/>
        </w:rPr>
        <w:t>Клувер</w:t>
      </w:r>
      <w:proofErr w:type="spellEnd"/>
      <w:r w:rsidR="00227935" w:rsidRPr="00A52CC0">
        <w:rPr>
          <w:rFonts w:eastAsiaTheme="minorHAnsi"/>
          <w:lang w:eastAsia="en-US"/>
        </w:rPr>
        <w:t>", 2007.</w:t>
      </w:r>
      <w:r w:rsidR="00C66B66">
        <w:rPr>
          <w:rFonts w:eastAsiaTheme="minorHAnsi"/>
          <w:lang w:eastAsia="en-US"/>
        </w:rPr>
        <w:t xml:space="preserve"> – 504 с.</w:t>
      </w:r>
    </w:p>
    <w:p w:rsidR="00097205" w:rsidRPr="00A52CC0" w:rsidRDefault="00FC5373" w:rsidP="00A52CC0">
      <w:pPr>
        <w:ind w:firstLine="567"/>
        <w:jc w:val="both"/>
        <w:rPr>
          <w:rFonts w:eastAsiaTheme="minorHAnsi"/>
          <w:lang w:eastAsia="en-US"/>
        </w:rPr>
      </w:pPr>
      <w:r w:rsidRPr="00A52CC0">
        <w:rPr>
          <w:rFonts w:eastAsiaTheme="minorHAnsi"/>
          <w:lang w:eastAsia="en-US"/>
        </w:rPr>
        <w:t>4</w:t>
      </w:r>
      <w:r w:rsidR="00097205" w:rsidRPr="00A52CC0">
        <w:rPr>
          <w:rFonts w:eastAsiaTheme="minorHAnsi"/>
          <w:lang w:eastAsia="en-US"/>
        </w:rPr>
        <w:t>.</w:t>
      </w:r>
      <w:r w:rsidR="00097205" w:rsidRPr="00A52CC0">
        <w:rPr>
          <w:rFonts w:eastAsiaTheme="minorHAnsi"/>
          <w:lang w:eastAsia="en-US"/>
        </w:rPr>
        <w:tab/>
      </w:r>
      <w:proofErr w:type="spellStart"/>
      <w:r w:rsidR="00097205" w:rsidRPr="00A52CC0">
        <w:rPr>
          <w:rFonts w:eastAsiaTheme="minorHAnsi"/>
          <w:lang w:eastAsia="en-US"/>
        </w:rPr>
        <w:t>Карпик</w:t>
      </w:r>
      <w:proofErr w:type="spellEnd"/>
      <w:r w:rsidR="00097205" w:rsidRPr="00A52CC0">
        <w:rPr>
          <w:rFonts w:eastAsiaTheme="minorHAnsi"/>
          <w:lang w:eastAsia="en-US"/>
        </w:rPr>
        <w:t xml:space="preserve">, А. П. Применение сведений государственного кадастра недвижимости для решения задач территориального планирования / А. П. </w:t>
      </w:r>
      <w:proofErr w:type="spellStart"/>
      <w:r w:rsidR="00097205" w:rsidRPr="00A52CC0">
        <w:rPr>
          <w:rFonts w:eastAsiaTheme="minorHAnsi"/>
          <w:lang w:eastAsia="en-US"/>
        </w:rPr>
        <w:t>Карпик</w:t>
      </w:r>
      <w:proofErr w:type="spellEnd"/>
      <w:r w:rsidR="00097205" w:rsidRPr="00A52CC0">
        <w:rPr>
          <w:rFonts w:eastAsiaTheme="minorHAnsi"/>
          <w:lang w:eastAsia="en-US"/>
        </w:rPr>
        <w:t xml:space="preserve"> // Известия вузов. Геодезия и аэрофотосъемка. – 2013. – № 6. – С. 112–117.</w:t>
      </w:r>
    </w:p>
    <w:p w:rsidR="00097205" w:rsidRPr="00A52CC0" w:rsidRDefault="00FC5373" w:rsidP="00A52CC0">
      <w:pPr>
        <w:ind w:firstLine="567"/>
        <w:jc w:val="both"/>
        <w:rPr>
          <w:rFonts w:eastAsiaTheme="minorHAnsi"/>
          <w:lang w:eastAsia="en-US"/>
        </w:rPr>
      </w:pPr>
      <w:r w:rsidRPr="00A52CC0">
        <w:rPr>
          <w:rFonts w:eastAsiaTheme="minorHAnsi"/>
          <w:lang w:eastAsia="en-US"/>
        </w:rPr>
        <w:t>5</w:t>
      </w:r>
      <w:r w:rsidR="00097205" w:rsidRPr="00A52CC0">
        <w:rPr>
          <w:rFonts w:eastAsiaTheme="minorHAnsi"/>
          <w:lang w:eastAsia="en-US"/>
        </w:rPr>
        <w:t>.</w:t>
      </w:r>
      <w:r w:rsidR="00097205" w:rsidRPr="00A52CC0">
        <w:rPr>
          <w:rFonts w:eastAsiaTheme="minorHAnsi"/>
          <w:lang w:eastAsia="en-US"/>
        </w:rPr>
        <w:tab/>
        <w:t xml:space="preserve">Митрофанова Н. О., </w:t>
      </w:r>
      <w:proofErr w:type="spellStart"/>
      <w:r w:rsidR="00097205" w:rsidRPr="00A52CC0">
        <w:rPr>
          <w:rFonts w:eastAsiaTheme="minorHAnsi"/>
          <w:lang w:eastAsia="en-US"/>
        </w:rPr>
        <w:t>Сухарникова</w:t>
      </w:r>
      <w:proofErr w:type="spellEnd"/>
      <w:r w:rsidR="00097205" w:rsidRPr="00A52CC0">
        <w:rPr>
          <w:rFonts w:eastAsiaTheme="minorHAnsi"/>
          <w:lang w:eastAsia="en-US"/>
        </w:rPr>
        <w:t xml:space="preserve"> Я. В. Повышение качества и доступности государственных услуг в сфере государственного кадастрового учета и государственной регистрации прав на недвижимое имущество и сделок с ним на территории Новосибирской области // Вестник СГГА. - 2013. - </w:t>
      </w:r>
      <w:proofErr w:type="spellStart"/>
      <w:r w:rsidR="00097205" w:rsidRPr="00A52CC0">
        <w:rPr>
          <w:rFonts w:eastAsiaTheme="minorHAnsi"/>
          <w:lang w:eastAsia="en-US"/>
        </w:rPr>
        <w:t>Вып</w:t>
      </w:r>
      <w:proofErr w:type="spellEnd"/>
      <w:r w:rsidR="00097205" w:rsidRPr="00A52CC0">
        <w:rPr>
          <w:rFonts w:eastAsiaTheme="minorHAnsi"/>
          <w:lang w:eastAsia="en-US"/>
        </w:rPr>
        <w:t>. 2 (22). - С. 44-52.</w:t>
      </w:r>
    </w:p>
    <w:p w:rsidR="00097205" w:rsidRPr="00A52CC0" w:rsidRDefault="00FC5373" w:rsidP="00A52CC0">
      <w:pPr>
        <w:ind w:firstLine="567"/>
        <w:jc w:val="both"/>
        <w:rPr>
          <w:rFonts w:eastAsiaTheme="minorHAnsi"/>
          <w:lang w:eastAsia="en-US"/>
        </w:rPr>
      </w:pPr>
      <w:r w:rsidRPr="00A52CC0">
        <w:rPr>
          <w:rFonts w:eastAsiaTheme="minorHAnsi"/>
          <w:lang w:eastAsia="en-US"/>
        </w:rPr>
        <w:t>6</w:t>
      </w:r>
      <w:r w:rsidR="00097205" w:rsidRPr="00A52CC0">
        <w:rPr>
          <w:rFonts w:eastAsiaTheme="minorHAnsi"/>
          <w:lang w:eastAsia="en-US"/>
        </w:rPr>
        <w:t>.</w:t>
      </w:r>
      <w:r w:rsidR="00097205" w:rsidRPr="00A52CC0">
        <w:rPr>
          <w:rFonts w:eastAsiaTheme="minorHAnsi"/>
          <w:lang w:eastAsia="en-US"/>
        </w:rPr>
        <w:tab/>
      </w:r>
      <w:proofErr w:type="spellStart"/>
      <w:r w:rsidR="00097205" w:rsidRPr="00A52CC0">
        <w:rPr>
          <w:rFonts w:eastAsiaTheme="minorHAnsi"/>
          <w:lang w:eastAsia="en-US"/>
        </w:rPr>
        <w:t>Карпик</w:t>
      </w:r>
      <w:proofErr w:type="spellEnd"/>
      <w:r w:rsidR="00097205" w:rsidRPr="00A52CC0">
        <w:rPr>
          <w:rFonts w:eastAsiaTheme="minorHAnsi"/>
          <w:lang w:eastAsia="en-US"/>
        </w:rPr>
        <w:t xml:space="preserve"> А. П., </w:t>
      </w:r>
      <w:proofErr w:type="spellStart"/>
      <w:r w:rsidR="00097205" w:rsidRPr="00A52CC0">
        <w:rPr>
          <w:rFonts w:eastAsiaTheme="minorHAnsi"/>
          <w:lang w:eastAsia="en-US"/>
        </w:rPr>
        <w:t>Ветошкин</w:t>
      </w:r>
      <w:proofErr w:type="spellEnd"/>
      <w:r w:rsidR="00097205" w:rsidRPr="00A52CC0">
        <w:rPr>
          <w:rFonts w:eastAsiaTheme="minorHAnsi"/>
          <w:lang w:eastAsia="en-US"/>
        </w:rPr>
        <w:t xml:space="preserve"> Д. Н., Архипенко О. П. Совершенствование модели ведения государственного кадастра недвижимости // Вестник СГГА. - 2013. - </w:t>
      </w:r>
      <w:proofErr w:type="spellStart"/>
      <w:r w:rsidR="00097205" w:rsidRPr="00A52CC0">
        <w:rPr>
          <w:rFonts w:eastAsiaTheme="minorHAnsi"/>
          <w:lang w:eastAsia="en-US"/>
        </w:rPr>
        <w:t>Вып</w:t>
      </w:r>
      <w:proofErr w:type="spellEnd"/>
      <w:r w:rsidR="00097205" w:rsidRPr="00A52CC0">
        <w:rPr>
          <w:rFonts w:eastAsiaTheme="minorHAnsi"/>
          <w:lang w:eastAsia="en-US"/>
        </w:rPr>
        <w:t>. 3 (23). - С. 53-59.</w:t>
      </w:r>
    </w:p>
    <w:p w:rsidR="00E41520" w:rsidRPr="00A52CC0" w:rsidRDefault="00FC5373" w:rsidP="00A52CC0">
      <w:pPr>
        <w:ind w:firstLine="567"/>
        <w:jc w:val="both"/>
        <w:rPr>
          <w:rFonts w:eastAsiaTheme="minorHAnsi"/>
          <w:lang w:eastAsia="en-US"/>
        </w:rPr>
      </w:pPr>
      <w:r w:rsidRPr="00A52CC0">
        <w:rPr>
          <w:rFonts w:eastAsiaTheme="minorHAnsi"/>
          <w:lang w:eastAsia="en-US"/>
        </w:rPr>
        <w:t>7</w:t>
      </w:r>
      <w:r w:rsidR="00E41520" w:rsidRPr="00A52CC0">
        <w:rPr>
          <w:rFonts w:eastAsiaTheme="minorHAnsi"/>
          <w:lang w:eastAsia="en-US"/>
        </w:rPr>
        <w:t xml:space="preserve">. Реконструкция ЕГРП и ГКН в единый государственный реестр объектов недвижимости, ЕГРОН, на примере реконструкции ОКС. </w:t>
      </w:r>
      <w:r w:rsidR="00CF50FB" w:rsidRPr="00CF50FB">
        <w:rPr>
          <w:rFonts w:eastAsiaTheme="minorHAnsi"/>
          <w:lang w:eastAsia="en-US"/>
        </w:rPr>
        <w:t>[</w:t>
      </w:r>
      <w:r w:rsidR="00CF50FB" w:rsidRPr="00A52CC0">
        <w:rPr>
          <w:rFonts w:eastAsiaTheme="minorHAnsi"/>
          <w:lang w:eastAsia="en-US"/>
        </w:rPr>
        <w:t>Электронный ресурс</w:t>
      </w:r>
      <w:r w:rsidR="00CF50FB" w:rsidRPr="00CF50FB">
        <w:rPr>
          <w:rFonts w:eastAsiaTheme="minorHAnsi"/>
          <w:lang w:eastAsia="en-US"/>
        </w:rPr>
        <w:t>]</w:t>
      </w:r>
      <w:r w:rsidR="00CF50FB" w:rsidRPr="00A52CC0">
        <w:rPr>
          <w:rFonts w:eastAsiaTheme="minorHAnsi"/>
          <w:lang w:eastAsia="en-US"/>
        </w:rPr>
        <w:t xml:space="preserve"> </w:t>
      </w:r>
      <w:r w:rsidR="00CF50FB">
        <w:rPr>
          <w:rFonts w:eastAsiaTheme="minorHAnsi"/>
          <w:lang w:eastAsia="en-US"/>
        </w:rPr>
        <w:t>–</w:t>
      </w:r>
      <w:r w:rsidR="00CF50FB" w:rsidRPr="00CF50FB">
        <w:rPr>
          <w:rFonts w:eastAsiaTheme="minorHAnsi"/>
          <w:lang w:eastAsia="en-US"/>
        </w:rPr>
        <w:t xml:space="preserve"> </w:t>
      </w:r>
      <w:r w:rsidR="00CF50FB">
        <w:rPr>
          <w:rFonts w:eastAsiaTheme="minorHAnsi"/>
          <w:lang w:eastAsia="en-US"/>
        </w:rPr>
        <w:t xml:space="preserve">Режим доступа: </w:t>
      </w:r>
      <w:r w:rsidR="00E41520" w:rsidRPr="00A52CC0">
        <w:rPr>
          <w:rFonts w:eastAsiaTheme="minorHAnsi"/>
          <w:lang w:eastAsia="en-US"/>
        </w:rPr>
        <w:t>http://www.an</w:t>
      </w:r>
      <w:r w:rsidR="00CF50FB">
        <w:rPr>
          <w:rFonts w:eastAsiaTheme="minorHAnsi"/>
          <w:lang w:eastAsia="en-US"/>
        </w:rPr>
        <w:t>obti.ru/arc/2014/14081100.shtml</w:t>
      </w:r>
      <w:r w:rsidR="00E41520" w:rsidRPr="00A52CC0">
        <w:rPr>
          <w:rFonts w:eastAsiaTheme="minorHAnsi"/>
          <w:lang w:eastAsia="en-US"/>
        </w:rPr>
        <w:t xml:space="preserve">. </w:t>
      </w:r>
    </w:p>
    <w:p w:rsidR="00E41520" w:rsidRPr="00A52CC0" w:rsidRDefault="00FC5373" w:rsidP="00A52CC0">
      <w:pPr>
        <w:ind w:firstLine="567"/>
        <w:jc w:val="both"/>
        <w:rPr>
          <w:rFonts w:eastAsiaTheme="minorHAnsi"/>
          <w:lang w:eastAsia="en-US"/>
        </w:rPr>
      </w:pPr>
      <w:r w:rsidRPr="00A52CC0">
        <w:rPr>
          <w:rFonts w:eastAsiaTheme="minorHAnsi"/>
          <w:lang w:eastAsia="en-US"/>
        </w:rPr>
        <w:t>8</w:t>
      </w:r>
      <w:r w:rsidR="00E41520" w:rsidRPr="00A52CC0">
        <w:rPr>
          <w:rFonts w:eastAsiaTheme="minorHAnsi"/>
          <w:lang w:eastAsia="en-US"/>
        </w:rPr>
        <w:t>.</w:t>
      </w:r>
      <w:r w:rsidR="00E41520" w:rsidRPr="00A52CC0">
        <w:rPr>
          <w:rFonts w:eastAsiaTheme="minorHAnsi"/>
          <w:lang w:eastAsia="en-US"/>
        </w:rPr>
        <w:tab/>
      </w:r>
      <w:proofErr w:type="spellStart"/>
      <w:r w:rsidR="00E41520" w:rsidRPr="00A52CC0">
        <w:rPr>
          <w:rFonts w:eastAsiaTheme="minorHAnsi"/>
          <w:lang w:eastAsia="en-US"/>
        </w:rPr>
        <w:t>Рягузова</w:t>
      </w:r>
      <w:proofErr w:type="spellEnd"/>
      <w:r w:rsidR="00E41520" w:rsidRPr="00A52CC0">
        <w:rPr>
          <w:rFonts w:eastAsiaTheme="minorHAnsi"/>
          <w:lang w:eastAsia="en-US"/>
        </w:rPr>
        <w:t xml:space="preserve">, С.Е., Пархоменко, И.В. Объекты недвижимости. Понятие, признаки, виды / С.Е. </w:t>
      </w:r>
      <w:proofErr w:type="spellStart"/>
      <w:r w:rsidR="00E41520" w:rsidRPr="00A52CC0">
        <w:rPr>
          <w:rFonts w:eastAsiaTheme="minorHAnsi"/>
          <w:lang w:eastAsia="en-US"/>
        </w:rPr>
        <w:t>Рягузова</w:t>
      </w:r>
      <w:proofErr w:type="spellEnd"/>
      <w:r w:rsidR="00E41520" w:rsidRPr="00A52CC0">
        <w:rPr>
          <w:rFonts w:eastAsiaTheme="minorHAnsi"/>
          <w:lang w:eastAsia="en-US"/>
        </w:rPr>
        <w:t xml:space="preserve">, И.В. Пархоменко // Сборник международной </w:t>
      </w:r>
      <w:proofErr w:type="spellStart"/>
      <w:r w:rsidR="00E41520" w:rsidRPr="00A52CC0">
        <w:rPr>
          <w:rFonts w:eastAsiaTheme="minorHAnsi"/>
          <w:lang w:eastAsia="en-US"/>
        </w:rPr>
        <w:t>науч</w:t>
      </w:r>
      <w:proofErr w:type="spellEnd"/>
      <w:r w:rsidR="00E41520" w:rsidRPr="00A52CC0">
        <w:rPr>
          <w:rFonts w:eastAsiaTheme="minorHAnsi"/>
          <w:lang w:eastAsia="en-US"/>
        </w:rPr>
        <w:t>-ной конференции «</w:t>
      </w:r>
      <w:proofErr w:type="spellStart"/>
      <w:r w:rsidR="00CF50FB">
        <w:rPr>
          <w:rFonts w:eastAsiaTheme="minorHAnsi"/>
          <w:lang w:eastAsia="en-US"/>
        </w:rPr>
        <w:t>Интерэкспо</w:t>
      </w:r>
      <w:proofErr w:type="spellEnd"/>
      <w:r w:rsidR="00CF50FB">
        <w:rPr>
          <w:rFonts w:eastAsiaTheme="minorHAnsi"/>
          <w:lang w:eastAsia="en-US"/>
        </w:rPr>
        <w:t xml:space="preserve"> Гео-Сибирь 2013». </w:t>
      </w:r>
      <w:r w:rsidR="00CF50FB" w:rsidRPr="00CF50FB">
        <w:rPr>
          <w:rFonts w:eastAsiaTheme="minorHAnsi"/>
          <w:lang w:eastAsia="en-US"/>
        </w:rPr>
        <w:t>[</w:t>
      </w:r>
      <w:r w:rsidR="00CF50FB" w:rsidRPr="00A52CC0">
        <w:rPr>
          <w:rFonts w:eastAsiaTheme="minorHAnsi"/>
          <w:lang w:eastAsia="en-US"/>
        </w:rPr>
        <w:t>Электронный ресурс</w:t>
      </w:r>
      <w:r w:rsidR="00CF50FB" w:rsidRPr="00CF50FB">
        <w:rPr>
          <w:rFonts w:eastAsiaTheme="minorHAnsi"/>
          <w:lang w:eastAsia="en-US"/>
        </w:rPr>
        <w:t>]</w:t>
      </w:r>
      <w:r w:rsidR="00CF50FB" w:rsidRPr="00A52CC0">
        <w:rPr>
          <w:rFonts w:eastAsiaTheme="minorHAnsi"/>
          <w:lang w:eastAsia="en-US"/>
        </w:rPr>
        <w:t xml:space="preserve"> </w:t>
      </w:r>
      <w:r w:rsidR="00CF50FB">
        <w:rPr>
          <w:rFonts w:eastAsiaTheme="minorHAnsi"/>
          <w:lang w:eastAsia="en-US"/>
        </w:rPr>
        <w:t>–</w:t>
      </w:r>
      <w:r w:rsidR="00CF50FB" w:rsidRPr="00CF50FB">
        <w:rPr>
          <w:rFonts w:eastAsiaTheme="minorHAnsi"/>
          <w:lang w:eastAsia="en-US"/>
        </w:rPr>
        <w:t xml:space="preserve"> </w:t>
      </w:r>
      <w:r w:rsidR="00CF50FB">
        <w:rPr>
          <w:rFonts w:eastAsiaTheme="minorHAnsi"/>
          <w:lang w:eastAsia="en-US"/>
        </w:rPr>
        <w:t>Режим доступа:</w:t>
      </w:r>
      <w:r w:rsidR="00E41520" w:rsidRPr="00A52CC0">
        <w:rPr>
          <w:rFonts w:eastAsiaTheme="minorHAnsi"/>
          <w:lang w:eastAsia="en-US"/>
        </w:rPr>
        <w:t xml:space="preserve"> http://geosiberia-2013.ssga.ru</w:t>
      </w:r>
      <w:r w:rsidR="00CF50FB">
        <w:rPr>
          <w:rFonts w:eastAsiaTheme="minorHAnsi"/>
          <w:lang w:eastAsia="en-US"/>
        </w:rPr>
        <w:t>/events/conference-3/sekcia-3-2</w:t>
      </w:r>
      <w:r w:rsidR="00E41520" w:rsidRPr="00A52CC0">
        <w:rPr>
          <w:rFonts w:eastAsiaTheme="minorHAnsi"/>
          <w:lang w:eastAsia="en-US"/>
        </w:rPr>
        <w:t xml:space="preserve">. </w:t>
      </w:r>
    </w:p>
    <w:p w:rsidR="00E41520" w:rsidRPr="00CF50FB" w:rsidRDefault="00FC5373" w:rsidP="00A52CC0">
      <w:pPr>
        <w:ind w:firstLine="567"/>
        <w:jc w:val="both"/>
        <w:rPr>
          <w:rFonts w:eastAsiaTheme="minorHAnsi"/>
          <w:lang w:eastAsia="en-US"/>
        </w:rPr>
      </w:pPr>
      <w:r w:rsidRPr="00D07E85">
        <w:rPr>
          <w:rFonts w:eastAsiaTheme="minorHAnsi"/>
          <w:lang w:val="en-US" w:eastAsia="en-US"/>
        </w:rPr>
        <w:t>9</w:t>
      </w:r>
      <w:r w:rsidR="00E41520" w:rsidRPr="00D07E85">
        <w:rPr>
          <w:rFonts w:eastAsiaTheme="minorHAnsi"/>
          <w:lang w:val="en-US" w:eastAsia="en-US"/>
        </w:rPr>
        <w:t xml:space="preserve">. </w:t>
      </w:r>
      <w:proofErr w:type="spellStart"/>
      <w:r w:rsidR="00E41520" w:rsidRPr="00D07E85">
        <w:rPr>
          <w:rFonts w:eastAsiaTheme="minorHAnsi"/>
          <w:lang w:val="en-US" w:eastAsia="en-US"/>
        </w:rPr>
        <w:t>Enemark</w:t>
      </w:r>
      <w:proofErr w:type="spellEnd"/>
      <w:r w:rsidR="00E41520" w:rsidRPr="00D07E85">
        <w:rPr>
          <w:rFonts w:eastAsiaTheme="minorHAnsi"/>
          <w:lang w:val="en-US" w:eastAsia="en-US"/>
        </w:rPr>
        <w:t xml:space="preserve">, S. Land administration in Denmark / The Danish Association of Chartered Surveyors. – April 2002. - № 1. </w:t>
      </w:r>
      <w:r w:rsidR="00CF50FB" w:rsidRPr="00CF50FB">
        <w:rPr>
          <w:rFonts w:eastAsiaTheme="minorHAnsi"/>
          <w:lang w:eastAsia="en-US"/>
        </w:rPr>
        <w:t>[</w:t>
      </w:r>
      <w:r w:rsidR="00CF50FB" w:rsidRPr="00A52CC0">
        <w:rPr>
          <w:rFonts w:eastAsiaTheme="minorHAnsi"/>
          <w:lang w:eastAsia="en-US"/>
        </w:rPr>
        <w:t>Электронный ресурс</w:t>
      </w:r>
      <w:r w:rsidR="00CF50FB" w:rsidRPr="00CF50FB">
        <w:rPr>
          <w:rFonts w:eastAsiaTheme="minorHAnsi"/>
          <w:lang w:eastAsia="en-US"/>
        </w:rPr>
        <w:t>]</w:t>
      </w:r>
      <w:r w:rsidR="00CF50FB" w:rsidRPr="00A52CC0">
        <w:rPr>
          <w:rFonts w:eastAsiaTheme="minorHAnsi"/>
          <w:lang w:eastAsia="en-US"/>
        </w:rPr>
        <w:t xml:space="preserve"> </w:t>
      </w:r>
      <w:r w:rsidR="00CF50FB">
        <w:rPr>
          <w:rFonts w:eastAsiaTheme="minorHAnsi"/>
          <w:lang w:eastAsia="en-US"/>
        </w:rPr>
        <w:t>–</w:t>
      </w:r>
      <w:r w:rsidR="00CF50FB" w:rsidRPr="00CF50FB">
        <w:rPr>
          <w:rFonts w:eastAsiaTheme="minorHAnsi"/>
          <w:lang w:eastAsia="en-US"/>
        </w:rPr>
        <w:t xml:space="preserve"> </w:t>
      </w:r>
      <w:r w:rsidR="00CF50FB">
        <w:rPr>
          <w:rFonts w:eastAsiaTheme="minorHAnsi"/>
          <w:lang w:eastAsia="en-US"/>
        </w:rPr>
        <w:t xml:space="preserve">Режим доступа: </w:t>
      </w:r>
      <w:r w:rsidR="00E41520" w:rsidRPr="00D07E85">
        <w:rPr>
          <w:rFonts w:eastAsiaTheme="minorHAnsi"/>
          <w:lang w:val="en-US" w:eastAsia="en-US"/>
        </w:rPr>
        <w:t>http</w:t>
      </w:r>
      <w:r w:rsidR="00E41520" w:rsidRPr="00CF50FB">
        <w:rPr>
          <w:rFonts w:eastAsiaTheme="minorHAnsi"/>
          <w:lang w:eastAsia="en-US"/>
        </w:rPr>
        <w:t>://</w:t>
      </w:r>
      <w:r w:rsidR="00E41520" w:rsidRPr="00D07E85">
        <w:rPr>
          <w:rFonts w:eastAsiaTheme="minorHAnsi"/>
          <w:lang w:val="en-US" w:eastAsia="en-US"/>
        </w:rPr>
        <w:t>www</w:t>
      </w:r>
      <w:r w:rsidR="00E41520" w:rsidRPr="00CF50FB">
        <w:rPr>
          <w:rFonts w:eastAsiaTheme="minorHAnsi"/>
          <w:lang w:eastAsia="en-US"/>
        </w:rPr>
        <w:t>.</w:t>
      </w:r>
      <w:proofErr w:type="spellStart"/>
      <w:r w:rsidR="00E41520" w:rsidRPr="00D07E85">
        <w:rPr>
          <w:rFonts w:eastAsiaTheme="minorHAnsi"/>
          <w:lang w:val="en-US" w:eastAsia="en-US"/>
        </w:rPr>
        <w:t>ddl</w:t>
      </w:r>
      <w:proofErr w:type="spellEnd"/>
      <w:r w:rsidR="00E41520" w:rsidRPr="00CF50FB">
        <w:rPr>
          <w:rFonts w:eastAsiaTheme="minorHAnsi"/>
          <w:lang w:eastAsia="en-US"/>
        </w:rPr>
        <w:t>.</w:t>
      </w:r>
      <w:r w:rsidR="00E41520" w:rsidRPr="00D07E85">
        <w:rPr>
          <w:rFonts w:eastAsiaTheme="minorHAnsi"/>
          <w:lang w:val="en-US" w:eastAsia="en-US"/>
        </w:rPr>
        <w:t>org</w:t>
      </w:r>
      <w:r w:rsidR="00E41520" w:rsidRPr="00CF50FB">
        <w:rPr>
          <w:rFonts w:eastAsiaTheme="minorHAnsi"/>
          <w:lang w:eastAsia="en-US"/>
        </w:rPr>
        <w:t>/</w:t>
      </w:r>
      <w:proofErr w:type="spellStart"/>
      <w:r w:rsidR="00E41520" w:rsidRPr="00D07E85">
        <w:rPr>
          <w:rFonts w:eastAsiaTheme="minorHAnsi"/>
          <w:lang w:val="en-US" w:eastAsia="en-US"/>
        </w:rPr>
        <w:t>thedanishway</w:t>
      </w:r>
      <w:proofErr w:type="spellEnd"/>
      <w:r w:rsidR="00E41520" w:rsidRPr="00CF50FB">
        <w:rPr>
          <w:rFonts w:eastAsiaTheme="minorHAnsi"/>
          <w:lang w:eastAsia="en-US"/>
        </w:rPr>
        <w:t>/</w:t>
      </w:r>
      <w:proofErr w:type="spellStart"/>
      <w:r w:rsidR="00E41520" w:rsidRPr="00D07E85">
        <w:rPr>
          <w:rFonts w:eastAsiaTheme="minorHAnsi"/>
          <w:lang w:val="en-US" w:eastAsia="en-US"/>
        </w:rPr>
        <w:t>LandAdm</w:t>
      </w:r>
      <w:proofErr w:type="spellEnd"/>
      <w:r w:rsidR="00E41520" w:rsidRPr="00CF50FB">
        <w:rPr>
          <w:rFonts w:eastAsiaTheme="minorHAnsi"/>
          <w:lang w:eastAsia="en-US"/>
        </w:rPr>
        <w:t>_01.</w:t>
      </w:r>
      <w:proofErr w:type="spellStart"/>
      <w:r w:rsidR="00E41520" w:rsidRPr="00D07E85">
        <w:rPr>
          <w:rFonts w:eastAsiaTheme="minorHAnsi"/>
          <w:lang w:val="en-US" w:eastAsia="en-US"/>
        </w:rPr>
        <w:t>pdf</w:t>
      </w:r>
      <w:proofErr w:type="spellEnd"/>
      <w:r w:rsidR="00E41520" w:rsidRPr="00CF50FB">
        <w:rPr>
          <w:rFonts w:eastAsiaTheme="minorHAnsi"/>
          <w:lang w:eastAsia="en-US"/>
        </w:rPr>
        <w:t xml:space="preserve">. </w:t>
      </w:r>
    </w:p>
    <w:p w:rsidR="00097205" w:rsidRPr="000266C6" w:rsidRDefault="00FC5373" w:rsidP="00A52CC0">
      <w:pPr>
        <w:ind w:firstLine="567"/>
        <w:jc w:val="both"/>
        <w:rPr>
          <w:rFonts w:eastAsiaTheme="minorHAnsi"/>
          <w:color w:val="000000" w:themeColor="text1"/>
          <w:lang w:eastAsia="en-US"/>
        </w:rPr>
      </w:pPr>
      <w:r w:rsidRPr="00A52CC0">
        <w:rPr>
          <w:rFonts w:eastAsiaTheme="minorHAnsi"/>
          <w:lang w:eastAsia="en-US"/>
        </w:rPr>
        <w:t>10</w:t>
      </w:r>
      <w:r w:rsidR="00097205" w:rsidRPr="00A52CC0">
        <w:rPr>
          <w:rFonts w:eastAsiaTheme="minorHAnsi"/>
          <w:lang w:eastAsia="en-US"/>
        </w:rPr>
        <w:t>.</w:t>
      </w:r>
      <w:r w:rsidR="00097205" w:rsidRPr="00A52CC0">
        <w:rPr>
          <w:rFonts w:eastAsiaTheme="minorHAnsi"/>
          <w:lang w:eastAsia="en-US"/>
        </w:rPr>
        <w:tab/>
      </w:r>
      <w:proofErr w:type="spellStart"/>
      <w:r w:rsidR="00097205" w:rsidRPr="000266C6">
        <w:rPr>
          <w:rFonts w:eastAsiaTheme="minorHAnsi"/>
          <w:color w:val="000000" w:themeColor="text1"/>
          <w:lang w:eastAsia="en-US"/>
        </w:rPr>
        <w:t>Ивчатова</w:t>
      </w:r>
      <w:proofErr w:type="spellEnd"/>
      <w:r w:rsidR="00097205" w:rsidRPr="000266C6">
        <w:rPr>
          <w:rFonts w:eastAsiaTheme="minorHAnsi"/>
          <w:color w:val="000000" w:themeColor="text1"/>
          <w:lang w:eastAsia="en-US"/>
        </w:rPr>
        <w:t xml:space="preserve"> Н.С. </w:t>
      </w:r>
      <w:r w:rsidR="000266C6" w:rsidRPr="000266C6">
        <w:rPr>
          <w:color w:val="000000" w:themeColor="text1"/>
          <w:shd w:val="clear" w:color="auto" w:fill="FFFFFF"/>
        </w:rPr>
        <w:t>Разработка содержания и структур регламентов единой учетно-регистрационной системы в</w:t>
      </w:r>
      <w:r w:rsidR="000266C6">
        <w:rPr>
          <w:color w:val="000000" w:themeColor="text1"/>
          <w:shd w:val="clear" w:color="auto" w:fill="FFFFFF"/>
        </w:rPr>
        <w:t xml:space="preserve"> субъектах Российской Федерации</w:t>
      </w:r>
      <w:r w:rsidR="000266C6" w:rsidRPr="000266C6">
        <w:rPr>
          <w:color w:val="000000" w:themeColor="text1"/>
          <w:shd w:val="clear" w:color="auto" w:fill="FFFFFF"/>
        </w:rPr>
        <w:t xml:space="preserve">: </w:t>
      </w:r>
      <w:proofErr w:type="spellStart"/>
      <w:r w:rsidR="000266C6" w:rsidRPr="000266C6">
        <w:rPr>
          <w:color w:val="000000" w:themeColor="text1"/>
          <w:shd w:val="clear" w:color="auto" w:fill="FFFFFF"/>
        </w:rPr>
        <w:t>автореф</w:t>
      </w:r>
      <w:proofErr w:type="spellEnd"/>
      <w:r w:rsidR="000266C6" w:rsidRPr="000266C6">
        <w:rPr>
          <w:color w:val="000000" w:themeColor="text1"/>
          <w:shd w:val="clear" w:color="auto" w:fill="FFFFFF"/>
        </w:rPr>
        <w:t xml:space="preserve">. </w:t>
      </w:r>
      <w:proofErr w:type="spellStart"/>
      <w:r w:rsidR="000266C6" w:rsidRPr="000266C6">
        <w:rPr>
          <w:color w:val="000000" w:themeColor="text1"/>
          <w:shd w:val="clear" w:color="auto" w:fill="FFFFFF"/>
        </w:rPr>
        <w:t>дис</w:t>
      </w:r>
      <w:proofErr w:type="spellEnd"/>
      <w:r w:rsidR="000266C6" w:rsidRPr="000266C6">
        <w:rPr>
          <w:color w:val="000000" w:themeColor="text1"/>
          <w:shd w:val="clear" w:color="auto" w:fill="FFFFFF"/>
        </w:rPr>
        <w:t xml:space="preserve">. ... канд. </w:t>
      </w:r>
      <w:proofErr w:type="spellStart"/>
      <w:r w:rsidR="000266C6" w:rsidRPr="000266C6">
        <w:rPr>
          <w:color w:val="000000" w:themeColor="text1"/>
          <w:shd w:val="clear" w:color="auto" w:fill="FFFFFF"/>
        </w:rPr>
        <w:t>техн</w:t>
      </w:r>
      <w:proofErr w:type="spellEnd"/>
      <w:r w:rsidR="000266C6" w:rsidRPr="000266C6">
        <w:rPr>
          <w:color w:val="000000" w:themeColor="text1"/>
          <w:shd w:val="clear" w:color="auto" w:fill="FFFFFF"/>
        </w:rPr>
        <w:t xml:space="preserve">. наук / Н. С. </w:t>
      </w:r>
      <w:proofErr w:type="spellStart"/>
      <w:r w:rsidR="000266C6" w:rsidRPr="000266C6">
        <w:rPr>
          <w:color w:val="000000" w:themeColor="text1"/>
          <w:shd w:val="clear" w:color="auto" w:fill="FFFFFF"/>
        </w:rPr>
        <w:t>Ивчатова</w:t>
      </w:r>
      <w:proofErr w:type="spellEnd"/>
      <w:r w:rsidR="000266C6" w:rsidRPr="000266C6">
        <w:rPr>
          <w:color w:val="000000" w:themeColor="text1"/>
          <w:shd w:val="clear" w:color="auto" w:fill="FFFFFF"/>
        </w:rPr>
        <w:t>. - Новосибирск, 2016. - 24 с.</w:t>
      </w:r>
    </w:p>
    <w:p w:rsidR="00097205" w:rsidRPr="00A52CC0" w:rsidRDefault="00FC5373" w:rsidP="00A52CC0">
      <w:pPr>
        <w:ind w:firstLine="567"/>
        <w:jc w:val="both"/>
        <w:rPr>
          <w:rFonts w:eastAsiaTheme="minorHAnsi"/>
          <w:lang w:eastAsia="en-US"/>
        </w:rPr>
      </w:pPr>
      <w:r w:rsidRPr="00A52CC0">
        <w:rPr>
          <w:rFonts w:eastAsiaTheme="minorHAnsi"/>
          <w:lang w:eastAsia="en-US"/>
        </w:rPr>
        <w:t>11</w:t>
      </w:r>
      <w:r w:rsidR="00097205" w:rsidRPr="00A52CC0">
        <w:rPr>
          <w:rFonts w:eastAsiaTheme="minorHAnsi"/>
          <w:lang w:eastAsia="en-US"/>
        </w:rPr>
        <w:t>.</w:t>
      </w:r>
      <w:r w:rsidR="00097205" w:rsidRPr="00A52CC0">
        <w:rPr>
          <w:rFonts w:eastAsiaTheme="minorHAnsi"/>
          <w:lang w:eastAsia="en-US"/>
        </w:rPr>
        <w:tab/>
        <w:t xml:space="preserve">На федеральном портале </w:t>
      </w:r>
      <w:proofErr w:type="spellStart"/>
      <w:r w:rsidR="00097205" w:rsidRPr="00A52CC0">
        <w:rPr>
          <w:rFonts w:eastAsiaTheme="minorHAnsi"/>
          <w:lang w:eastAsia="en-US"/>
        </w:rPr>
        <w:t>госуслуг</w:t>
      </w:r>
      <w:proofErr w:type="spellEnd"/>
      <w:r w:rsidR="00097205" w:rsidRPr="00A52CC0">
        <w:rPr>
          <w:rFonts w:eastAsiaTheme="minorHAnsi"/>
          <w:lang w:eastAsia="en-US"/>
        </w:rPr>
        <w:t xml:space="preserve"> создадут единый личный кабинет гражданина: </w:t>
      </w:r>
      <w:proofErr w:type="spellStart"/>
      <w:r w:rsidR="00CF50FB">
        <w:rPr>
          <w:rFonts w:eastAsiaTheme="minorHAnsi"/>
          <w:lang w:eastAsia="en-US"/>
        </w:rPr>
        <w:t>Минкомсвязь</w:t>
      </w:r>
      <w:proofErr w:type="spellEnd"/>
      <w:r w:rsidR="00CF50FB">
        <w:rPr>
          <w:rFonts w:eastAsiaTheme="minorHAnsi"/>
          <w:lang w:eastAsia="en-US"/>
        </w:rPr>
        <w:t xml:space="preserve"> России. События. </w:t>
      </w:r>
      <w:r w:rsidR="00CF50FB" w:rsidRPr="00CF50FB">
        <w:rPr>
          <w:rFonts w:eastAsiaTheme="minorHAnsi"/>
          <w:lang w:eastAsia="en-US"/>
        </w:rPr>
        <w:t>[</w:t>
      </w:r>
      <w:r w:rsidR="00CF50FB" w:rsidRPr="00A52CC0">
        <w:rPr>
          <w:rFonts w:eastAsiaTheme="minorHAnsi"/>
          <w:lang w:eastAsia="en-US"/>
        </w:rPr>
        <w:t>Электронный ресурс</w:t>
      </w:r>
      <w:r w:rsidR="00CF50FB" w:rsidRPr="00CF50FB">
        <w:rPr>
          <w:rFonts w:eastAsiaTheme="minorHAnsi"/>
          <w:lang w:eastAsia="en-US"/>
        </w:rPr>
        <w:t>]</w:t>
      </w:r>
      <w:r w:rsidR="00CF50FB" w:rsidRPr="00A52CC0">
        <w:rPr>
          <w:rFonts w:eastAsiaTheme="minorHAnsi"/>
          <w:lang w:eastAsia="en-US"/>
        </w:rPr>
        <w:t xml:space="preserve"> </w:t>
      </w:r>
      <w:r w:rsidR="00CF50FB">
        <w:rPr>
          <w:rFonts w:eastAsiaTheme="minorHAnsi"/>
          <w:lang w:eastAsia="en-US"/>
        </w:rPr>
        <w:t>–</w:t>
      </w:r>
      <w:r w:rsidR="00CF50FB" w:rsidRPr="00CF50FB">
        <w:rPr>
          <w:rFonts w:eastAsiaTheme="minorHAnsi"/>
          <w:lang w:eastAsia="en-US"/>
        </w:rPr>
        <w:t xml:space="preserve"> </w:t>
      </w:r>
      <w:r w:rsidR="00CF50FB">
        <w:rPr>
          <w:rFonts w:eastAsiaTheme="minorHAnsi"/>
          <w:lang w:eastAsia="en-US"/>
        </w:rPr>
        <w:t xml:space="preserve">Режим доступа: </w:t>
      </w:r>
      <w:r w:rsidR="00097205" w:rsidRPr="00A52CC0">
        <w:rPr>
          <w:rFonts w:eastAsiaTheme="minorHAnsi"/>
          <w:lang w:eastAsia="en-US"/>
        </w:rPr>
        <w:t>http://minsvyaz.ru/ru/</w:t>
      </w:r>
      <w:r w:rsidR="00CF50FB">
        <w:rPr>
          <w:rFonts w:eastAsiaTheme="minorHAnsi"/>
          <w:lang w:eastAsia="en-US"/>
        </w:rPr>
        <w:t>events/33690/ 22 июля 2015 года</w:t>
      </w:r>
      <w:r w:rsidR="00097205" w:rsidRPr="00A52CC0">
        <w:rPr>
          <w:rFonts w:eastAsiaTheme="minorHAnsi"/>
          <w:lang w:eastAsia="en-US"/>
        </w:rPr>
        <w:t xml:space="preserve">. </w:t>
      </w:r>
    </w:p>
    <w:p w:rsidR="0017092D" w:rsidRPr="00A52CC0" w:rsidRDefault="00FC5373" w:rsidP="00A52CC0">
      <w:pPr>
        <w:ind w:firstLine="567"/>
        <w:jc w:val="both"/>
        <w:rPr>
          <w:rFonts w:eastAsiaTheme="minorHAnsi"/>
          <w:lang w:eastAsia="en-US"/>
        </w:rPr>
      </w:pPr>
      <w:r w:rsidRPr="00A52CC0">
        <w:rPr>
          <w:rFonts w:eastAsiaTheme="minorHAnsi"/>
          <w:lang w:eastAsia="en-US"/>
        </w:rPr>
        <w:t>12</w:t>
      </w:r>
      <w:r w:rsidR="0017092D" w:rsidRPr="00A52CC0">
        <w:rPr>
          <w:rFonts w:eastAsiaTheme="minorHAnsi"/>
          <w:lang w:eastAsia="en-US"/>
        </w:rPr>
        <w:t>.</w:t>
      </w:r>
      <w:r w:rsidR="0017092D" w:rsidRPr="00A52CC0">
        <w:rPr>
          <w:rFonts w:eastAsiaTheme="minorHAnsi"/>
          <w:lang w:eastAsia="en-US"/>
        </w:rPr>
        <w:tab/>
      </w:r>
      <w:r w:rsidR="00212B93" w:rsidRPr="00A52CC0">
        <w:rPr>
          <w:rFonts w:eastAsiaTheme="minorHAnsi"/>
          <w:lang w:eastAsia="en-US"/>
        </w:rPr>
        <w:t>О единой системе межведомственного электронного взаимодействия» (вместе с «Положением о единой системе межведомственного электронного взаимодействия»)</w:t>
      </w:r>
      <w:r w:rsidR="00212B93">
        <w:rPr>
          <w:rFonts w:eastAsiaTheme="minorHAnsi"/>
          <w:lang w:eastAsia="en-US"/>
        </w:rPr>
        <w:t>.</w:t>
      </w:r>
      <w:r w:rsidR="00212B93" w:rsidRPr="00CF50FB">
        <w:rPr>
          <w:rFonts w:eastAsiaTheme="minorHAnsi"/>
          <w:lang w:eastAsia="en-US"/>
        </w:rPr>
        <w:t xml:space="preserve"> </w:t>
      </w:r>
      <w:r w:rsidR="0017092D" w:rsidRPr="00A52CC0">
        <w:rPr>
          <w:rFonts w:eastAsiaTheme="minorHAnsi"/>
          <w:lang w:eastAsia="en-US"/>
        </w:rPr>
        <w:t>Постановление Правительства РФ от 08.09.2010 № 697 (ре</w:t>
      </w:r>
      <w:r w:rsidR="00212B93">
        <w:rPr>
          <w:rFonts w:eastAsiaTheme="minorHAnsi"/>
          <w:lang w:eastAsia="en-US"/>
        </w:rPr>
        <w:t xml:space="preserve">д. от 11.08.2016) </w:t>
      </w:r>
      <w:r w:rsidR="00CF50FB" w:rsidRPr="00CF50FB">
        <w:rPr>
          <w:rFonts w:eastAsiaTheme="minorHAnsi"/>
          <w:lang w:eastAsia="en-US"/>
        </w:rPr>
        <w:t xml:space="preserve"> [</w:t>
      </w:r>
      <w:r w:rsidR="00CF50FB" w:rsidRPr="00A52CC0">
        <w:rPr>
          <w:rFonts w:eastAsiaTheme="minorHAnsi"/>
          <w:lang w:eastAsia="en-US"/>
        </w:rPr>
        <w:t>Электронный ресурс</w:t>
      </w:r>
      <w:r w:rsidR="00CF50FB" w:rsidRPr="00CF50FB">
        <w:rPr>
          <w:rFonts w:eastAsiaTheme="minorHAnsi"/>
          <w:lang w:eastAsia="en-US"/>
        </w:rPr>
        <w:t>]</w:t>
      </w:r>
      <w:r w:rsidR="00CF50FB" w:rsidRPr="00A52CC0">
        <w:rPr>
          <w:rFonts w:eastAsiaTheme="minorHAnsi"/>
          <w:lang w:eastAsia="en-US"/>
        </w:rPr>
        <w:t xml:space="preserve"> </w:t>
      </w:r>
      <w:r w:rsidR="00CF50FB">
        <w:rPr>
          <w:rFonts w:eastAsiaTheme="minorHAnsi"/>
          <w:lang w:eastAsia="en-US"/>
        </w:rPr>
        <w:t>–</w:t>
      </w:r>
      <w:r w:rsidR="00CF50FB" w:rsidRPr="00CF50FB">
        <w:rPr>
          <w:rFonts w:eastAsiaTheme="minorHAnsi"/>
          <w:lang w:eastAsia="en-US"/>
        </w:rPr>
        <w:t xml:space="preserve"> </w:t>
      </w:r>
      <w:r w:rsidR="00CF50FB">
        <w:rPr>
          <w:rFonts w:eastAsiaTheme="minorHAnsi"/>
          <w:lang w:eastAsia="en-US"/>
        </w:rPr>
        <w:t>Режим доступа:</w:t>
      </w:r>
      <w:r w:rsidR="0017092D" w:rsidRPr="00A52CC0">
        <w:rPr>
          <w:rFonts w:eastAsiaTheme="minorHAnsi"/>
          <w:lang w:eastAsia="en-US"/>
        </w:rPr>
        <w:t xml:space="preserve"> </w:t>
      </w:r>
      <w:hyperlink r:id="rId15" w:history="1">
        <w:r w:rsidR="0017092D" w:rsidRPr="00A52CC0">
          <w:rPr>
            <w:rFonts w:eastAsiaTheme="minorHAnsi"/>
            <w:lang w:eastAsia="en-US"/>
          </w:rPr>
          <w:t>http://www.garant.ru</w:t>
        </w:r>
      </w:hyperlink>
      <w:r w:rsidR="0017092D" w:rsidRPr="00A52CC0">
        <w:rPr>
          <w:rFonts w:eastAsiaTheme="minorHAnsi"/>
          <w:lang w:eastAsia="en-US"/>
        </w:rPr>
        <w:t xml:space="preserve">. </w:t>
      </w:r>
    </w:p>
    <w:p w:rsidR="00EC605C" w:rsidRPr="00A52CC0" w:rsidRDefault="00FC5373" w:rsidP="00A52CC0">
      <w:pPr>
        <w:ind w:firstLine="567"/>
        <w:jc w:val="both"/>
        <w:rPr>
          <w:rFonts w:eastAsiaTheme="minorHAnsi"/>
          <w:lang w:eastAsia="en-US"/>
        </w:rPr>
      </w:pPr>
      <w:r w:rsidRPr="00A52CC0">
        <w:rPr>
          <w:rFonts w:eastAsiaTheme="minorHAnsi"/>
          <w:lang w:eastAsia="en-US"/>
        </w:rPr>
        <w:t>13</w:t>
      </w:r>
      <w:r w:rsidR="00EC605C" w:rsidRPr="00A52CC0">
        <w:rPr>
          <w:rFonts w:eastAsiaTheme="minorHAnsi"/>
          <w:lang w:eastAsia="en-US"/>
        </w:rPr>
        <w:t>.</w:t>
      </w:r>
      <w:r w:rsidR="00EC605C" w:rsidRPr="00A52CC0">
        <w:rPr>
          <w:rFonts w:eastAsiaTheme="minorHAnsi"/>
          <w:lang w:eastAsia="en-US"/>
        </w:rPr>
        <w:tab/>
      </w:r>
      <w:r w:rsidR="00212B93" w:rsidRPr="00A52CC0">
        <w:rPr>
          <w:rFonts w:eastAsiaTheme="minorHAnsi"/>
          <w:lang w:eastAsia="en-US"/>
        </w:rPr>
        <w:t>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w:t>
      </w:r>
      <w:r w:rsidR="00212B93">
        <w:rPr>
          <w:rFonts w:eastAsiaTheme="minorHAnsi"/>
          <w:lang w:eastAsia="en-US"/>
        </w:rPr>
        <w:t xml:space="preserve">. </w:t>
      </w:r>
      <w:r w:rsidR="00EC605C" w:rsidRPr="00A52CC0">
        <w:rPr>
          <w:rFonts w:eastAsiaTheme="minorHAnsi"/>
          <w:lang w:eastAsia="en-US"/>
        </w:rPr>
        <w:t>З</w:t>
      </w:r>
      <w:r w:rsidR="008D7A76" w:rsidRPr="00A52CC0">
        <w:rPr>
          <w:rFonts w:eastAsiaTheme="minorHAnsi"/>
          <w:lang w:eastAsia="en-US"/>
        </w:rPr>
        <w:t>акон РФ от 23.12.1992 N 4196-1</w:t>
      </w:r>
      <w:r w:rsidR="00CF50FB" w:rsidRPr="00CF50FB">
        <w:rPr>
          <w:rFonts w:eastAsiaTheme="minorHAnsi"/>
          <w:lang w:eastAsia="en-US"/>
        </w:rPr>
        <w:t>[</w:t>
      </w:r>
      <w:r w:rsidR="00CF50FB" w:rsidRPr="00A52CC0">
        <w:rPr>
          <w:rFonts w:eastAsiaTheme="minorHAnsi"/>
          <w:lang w:eastAsia="en-US"/>
        </w:rPr>
        <w:t>Электронный ресурс</w:t>
      </w:r>
      <w:r w:rsidR="00CF50FB" w:rsidRPr="00CF50FB">
        <w:rPr>
          <w:rFonts w:eastAsiaTheme="minorHAnsi"/>
          <w:lang w:eastAsia="en-US"/>
        </w:rPr>
        <w:t>]</w:t>
      </w:r>
      <w:r w:rsidR="00CF50FB" w:rsidRPr="00A52CC0">
        <w:rPr>
          <w:rFonts w:eastAsiaTheme="minorHAnsi"/>
          <w:lang w:eastAsia="en-US"/>
        </w:rPr>
        <w:t xml:space="preserve"> </w:t>
      </w:r>
      <w:r w:rsidR="00CF50FB">
        <w:rPr>
          <w:rFonts w:eastAsiaTheme="minorHAnsi"/>
          <w:lang w:eastAsia="en-US"/>
        </w:rPr>
        <w:t>–</w:t>
      </w:r>
      <w:r w:rsidR="00CF50FB" w:rsidRPr="00CF50FB">
        <w:rPr>
          <w:rFonts w:eastAsiaTheme="minorHAnsi"/>
          <w:lang w:eastAsia="en-US"/>
        </w:rPr>
        <w:t xml:space="preserve"> </w:t>
      </w:r>
      <w:r w:rsidR="00CF50FB">
        <w:rPr>
          <w:rFonts w:eastAsiaTheme="minorHAnsi"/>
          <w:lang w:eastAsia="en-US"/>
        </w:rPr>
        <w:t xml:space="preserve">Режим доступа: </w:t>
      </w:r>
      <w:hyperlink r:id="rId16" w:history="1">
        <w:r w:rsidR="00CF50FB" w:rsidRPr="00A52CC0">
          <w:rPr>
            <w:rFonts w:eastAsiaTheme="minorHAnsi"/>
            <w:lang w:eastAsia="en-US"/>
          </w:rPr>
          <w:t>http://www.garant.ru</w:t>
        </w:r>
      </w:hyperlink>
      <w:r w:rsidR="00CF50FB" w:rsidRPr="00A52CC0">
        <w:rPr>
          <w:rFonts w:eastAsiaTheme="minorHAnsi"/>
          <w:lang w:eastAsia="en-US"/>
        </w:rPr>
        <w:t>.</w:t>
      </w:r>
    </w:p>
    <w:p w:rsidR="00097205" w:rsidRPr="00A52CC0" w:rsidRDefault="0017092D" w:rsidP="00A52CC0">
      <w:pPr>
        <w:ind w:firstLine="567"/>
        <w:jc w:val="both"/>
        <w:rPr>
          <w:rFonts w:eastAsiaTheme="minorHAnsi"/>
          <w:lang w:eastAsia="en-US"/>
        </w:rPr>
      </w:pPr>
      <w:r w:rsidRPr="00A52CC0">
        <w:rPr>
          <w:rFonts w:eastAsiaTheme="minorHAnsi"/>
          <w:lang w:eastAsia="en-US"/>
        </w:rPr>
        <w:t>14</w:t>
      </w:r>
      <w:r w:rsidR="00097205" w:rsidRPr="00A52CC0">
        <w:rPr>
          <w:rFonts w:eastAsiaTheme="minorHAnsi"/>
          <w:lang w:eastAsia="en-US"/>
        </w:rPr>
        <w:t>.</w:t>
      </w:r>
      <w:r w:rsidR="00097205" w:rsidRPr="00A52CC0">
        <w:rPr>
          <w:rFonts w:eastAsiaTheme="minorHAnsi"/>
          <w:lang w:eastAsia="en-US"/>
        </w:rPr>
        <w:tab/>
      </w:r>
      <w:proofErr w:type="spellStart"/>
      <w:r w:rsidR="00097205" w:rsidRPr="00A52CC0">
        <w:rPr>
          <w:rFonts w:eastAsiaTheme="minorHAnsi"/>
          <w:lang w:eastAsia="en-US"/>
        </w:rPr>
        <w:t>Каленицкий</w:t>
      </w:r>
      <w:proofErr w:type="spellEnd"/>
      <w:r w:rsidR="00097205" w:rsidRPr="00A52CC0">
        <w:rPr>
          <w:rFonts w:eastAsiaTheme="minorHAnsi"/>
          <w:lang w:eastAsia="en-US"/>
        </w:rPr>
        <w:t xml:space="preserve">, А. И., </w:t>
      </w:r>
      <w:proofErr w:type="spellStart"/>
      <w:r w:rsidR="00097205" w:rsidRPr="00A52CC0">
        <w:rPr>
          <w:rFonts w:eastAsiaTheme="minorHAnsi"/>
          <w:lang w:eastAsia="en-US"/>
        </w:rPr>
        <w:t>Аврунев</w:t>
      </w:r>
      <w:proofErr w:type="spellEnd"/>
      <w:r w:rsidR="00097205" w:rsidRPr="00A52CC0">
        <w:rPr>
          <w:rFonts w:eastAsiaTheme="minorHAnsi"/>
          <w:lang w:eastAsia="en-US"/>
        </w:rPr>
        <w:t xml:space="preserve">, Е. И., </w:t>
      </w:r>
      <w:proofErr w:type="spellStart"/>
      <w:r w:rsidR="00097205" w:rsidRPr="00A52CC0">
        <w:rPr>
          <w:rFonts w:eastAsiaTheme="minorHAnsi"/>
          <w:lang w:eastAsia="en-US"/>
        </w:rPr>
        <w:t>Гиниятов</w:t>
      </w:r>
      <w:proofErr w:type="spellEnd"/>
      <w:r w:rsidR="00097205" w:rsidRPr="00A52CC0">
        <w:rPr>
          <w:rFonts w:eastAsiaTheme="minorHAnsi"/>
          <w:lang w:eastAsia="en-US"/>
        </w:rPr>
        <w:t xml:space="preserve">, И. А., Терентьев, Д.Ю. О выборе методов и средств измерений при выполнении кадастровых работ в отношении земельных участков [Текст] / А. И. </w:t>
      </w:r>
      <w:proofErr w:type="spellStart"/>
      <w:r w:rsidR="00097205" w:rsidRPr="00A52CC0">
        <w:rPr>
          <w:rFonts w:eastAsiaTheme="minorHAnsi"/>
          <w:lang w:eastAsia="en-US"/>
        </w:rPr>
        <w:t>Каленицкий</w:t>
      </w:r>
      <w:proofErr w:type="spellEnd"/>
      <w:r w:rsidR="00097205" w:rsidRPr="00A52CC0">
        <w:rPr>
          <w:rFonts w:eastAsiaTheme="minorHAnsi"/>
          <w:lang w:eastAsia="en-US"/>
        </w:rPr>
        <w:t xml:space="preserve"> [и др.] // Известия вузов. Геодезия и аэрофотосъемка. - 2014. - № 4/С. 1. - С. 139-143. </w:t>
      </w:r>
    </w:p>
    <w:p w:rsidR="00D35EA4" w:rsidRPr="00E82564" w:rsidRDefault="0017092D" w:rsidP="00A52CC0">
      <w:pPr>
        <w:ind w:firstLine="567"/>
        <w:jc w:val="both"/>
        <w:rPr>
          <w:rFonts w:eastAsiaTheme="minorHAnsi"/>
          <w:lang w:eastAsia="en-US"/>
        </w:rPr>
      </w:pPr>
      <w:r w:rsidRPr="00A52CC0">
        <w:rPr>
          <w:rFonts w:eastAsiaTheme="minorHAnsi"/>
          <w:lang w:eastAsia="en-US"/>
        </w:rPr>
        <w:lastRenderedPageBreak/>
        <w:t>15</w:t>
      </w:r>
      <w:r w:rsidR="00D35EA4" w:rsidRPr="00A52CC0">
        <w:rPr>
          <w:rFonts w:eastAsiaTheme="minorHAnsi"/>
          <w:lang w:eastAsia="en-US"/>
        </w:rPr>
        <w:t>.</w:t>
      </w:r>
      <w:r w:rsidR="00D35EA4" w:rsidRPr="00A52CC0">
        <w:rPr>
          <w:rFonts w:eastAsiaTheme="minorHAnsi"/>
          <w:lang w:eastAsia="en-US"/>
        </w:rPr>
        <w:tab/>
      </w:r>
      <w:r w:rsidR="000E12B8" w:rsidRPr="00A52CC0">
        <w:rPr>
          <w:rFonts w:eastAsiaTheme="minorHAnsi"/>
          <w:lang w:eastAsia="en-US"/>
        </w:rPr>
        <w:t>Инструкция по межеванию земель</w:t>
      </w:r>
      <w:r w:rsidR="00D35EA4" w:rsidRPr="00A52CC0">
        <w:rPr>
          <w:rFonts w:eastAsiaTheme="minorHAnsi"/>
          <w:lang w:eastAsia="en-US"/>
        </w:rPr>
        <w:t xml:space="preserve"> (утв. Роскомземом 08.04.1996)</w:t>
      </w:r>
      <w:r w:rsidR="00CF50FB">
        <w:rPr>
          <w:rFonts w:eastAsiaTheme="minorHAnsi"/>
          <w:lang w:eastAsia="en-US"/>
        </w:rPr>
        <w:t xml:space="preserve"> </w:t>
      </w:r>
      <w:r w:rsidR="00CF50FB" w:rsidRPr="00CF50FB">
        <w:rPr>
          <w:rFonts w:eastAsiaTheme="minorHAnsi"/>
          <w:lang w:eastAsia="en-US"/>
        </w:rPr>
        <w:t>[</w:t>
      </w:r>
      <w:r w:rsidR="00CF50FB" w:rsidRPr="00A52CC0">
        <w:rPr>
          <w:rFonts w:eastAsiaTheme="minorHAnsi"/>
          <w:lang w:eastAsia="en-US"/>
        </w:rPr>
        <w:t>Электронный ресурс</w:t>
      </w:r>
      <w:r w:rsidR="00CF50FB" w:rsidRPr="00CF50FB">
        <w:rPr>
          <w:rFonts w:eastAsiaTheme="minorHAnsi"/>
          <w:lang w:eastAsia="en-US"/>
        </w:rPr>
        <w:t>]</w:t>
      </w:r>
      <w:r w:rsidR="00CF50FB" w:rsidRPr="00A52CC0">
        <w:rPr>
          <w:rFonts w:eastAsiaTheme="minorHAnsi"/>
          <w:lang w:eastAsia="en-US"/>
        </w:rPr>
        <w:t xml:space="preserve"> </w:t>
      </w:r>
      <w:r w:rsidR="00CF50FB">
        <w:rPr>
          <w:rFonts w:eastAsiaTheme="minorHAnsi"/>
          <w:lang w:eastAsia="en-US"/>
        </w:rPr>
        <w:t>–</w:t>
      </w:r>
      <w:r w:rsidR="00CF50FB" w:rsidRPr="00CF50FB">
        <w:rPr>
          <w:rFonts w:eastAsiaTheme="minorHAnsi"/>
          <w:lang w:eastAsia="en-US"/>
        </w:rPr>
        <w:t xml:space="preserve"> </w:t>
      </w:r>
      <w:r w:rsidR="00CF50FB">
        <w:rPr>
          <w:rFonts w:eastAsiaTheme="minorHAnsi"/>
          <w:lang w:eastAsia="en-US"/>
        </w:rPr>
        <w:t xml:space="preserve">Режим доступа: </w:t>
      </w:r>
      <w:hyperlink r:id="rId17" w:history="1">
        <w:r w:rsidR="00CF50FB" w:rsidRPr="00A52CC0">
          <w:rPr>
            <w:rFonts w:eastAsiaTheme="minorHAnsi"/>
            <w:lang w:eastAsia="en-US"/>
          </w:rPr>
          <w:t>http://www.garant.ru</w:t>
        </w:r>
      </w:hyperlink>
      <w:r w:rsidR="00CF50FB" w:rsidRPr="00A52CC0">
        <w:rPr>
          <w:rFonts w:eastAsiaTheme="minorHAnsi"/>
          <w:lang w:eastAsia="en-US"/>
        </w:rPr>
        <w:t>.</w:t>
      </w:r>
    </w:p>
    <w:p w:rsidR="00DA1CF9" w:rsidRPr="00D575EA" w:rsidRDefault="00DA1CF9" w:rsidP="00A52CC0">
      <w:pPr>
        <w:ind w:firstLine="567"/>
        <w:jc w:val="both"/>
        <w:rPr>
          <w:rFonts w:eastAsiaTheme="minorHAnsi"/>
          <w:color w:val="000000" w:themeColor="text1"/>
          <w:lang w:eastAsia="en-US"/>
        </w:rPr>
      </w:pPr>
      <w:r w:rsidRPr="00A52CC0">
        <w:rPr>
          <w:rFonts w:eastAsiaTheme="minorHAnsi"/>
          <w:lang w:eastAsia="en-US"/>
        </w:rPr>
        <w:t>16.</w:t>
      </w:r>
      <w:r w:rsidRPr="00A52CC0">
        <w:rPr>
          <w:rFonts w:eastAsiaTheme="minorHAnsi"/>
          <w:lang w:eastAsia="en-US"/>
        </w:rPr>
        <w:tab/>
      </w:r>
      <w:proofErr w:type="spellStart"/>
      <w:r w:rsidR="00D575EA" w:rsidRPr="00D575EA">
        <w:rPr>
          <w:rFonts w:eastAsiaTheme="minorHAnsi"/>
          <w:color w:val="000000" w:themeColor="text1"/>
          <w:lang w:eastAsia="en-US"/>
        </w:rPr>
        <w:t>Аврунев</w:t>
      </w:r>
      <w:proofErr w:type="spellEnd"/>
      <w:r w:rsidR="00D575EA" w:rsidRPr="00D575EA">
        <w:rPr>
          <w:rFonts w:eastAsiaTheme="minorHAnsi"/>
          <w:color w:val="000000" w:themeColor="text1"/>
          <w:lang w:eastAsia="en-US"/>
        </w:rPr>
        <w:t xml:space="preserve"> Е.И. </w:t>
      </w:r>
      <w:r w:rsidRPr="00D575EA">
        <w:rPr>
          <w:rFonts w:eastAsiaTheme="minorHAnsi"/>
          <w:color w:val="000000" w:themeColor="text1"/>
          <w:lang w:eastAsia="en-US"/>
        </w:rPr>
        <w:t>Геодезическое обеспечение государственного кадастра недвижим</w:t>
      </w:r>
      <w:r w:rsidR="00CF50FB" w:rsidRPr="00D575EA">
        <w:rPr>
          <w:rFonts w:eastAsiaTheme="minorHAnsi"/>
          <w:color w:val="000000" w:themeColor="text1"/>
          <w:lang w:eastAsia="en-US"/>
        </w:rPr>
        <w:t>ости</w:t>
      </w:r>
      <w:r w:rsidR="00D575EA" w:rsidRPr="00D575EA">
        <w:rPr>
          <w:rFonts w:eastAsiaTheme="minorHAnsi"/>
          <w:color w:val="000000" w:themeColor="text1"/>
          <w:lang w:eastAsia="en-US"/>
        </w:rPr>
        <w:t>: монография</w:t>
      </w:r>
      <w:r w:rsidR="00CF50FB" w:rsidRPr="00D575EA">
        <w:rPr>
          <w:rFonts w:eastAsiaTheme="minorHAnsi"/>
          <w:color w:val="000000" w:themeColor="text1"/>
          <w:lang w:eastAsia="en-US"/>
        </w:rPr>
        <w:t>.</w:t>
      </w:r>
      <w:r w:rsidR="00D575EA" w:rsidRPr="00D575EA">
        <w:rPr>
          <w:rFonts w:eastAsiaTheme="minorHAnsi"/>
          <w:color w:val="000000" w:themeColor="text1"/>
          <w:lang w:eastAsia="en-US"/>
        </w:rPr>
        <w:t xml:space="preserve"> –</w:t>
      </w:r>
      <w:r w:rsidR="00CF50FB" w:rsidRPr="00D575EA">
        <w:rPr>
          <w:rFonts w:eastAsiaTheme="minorHAnsi"/>
          <w:color w:val="000000" w:themeColor="text1"/>
          <w:lang w:eastAsia="en-US"/>
        </w:rPr>
        <w:t xml:space="preserve"> Новосибирск</w:t>
      </w:r>
      <w:r w:rsidR="00D575EA" w:rsidRPr="00D575EA">
        <w:rPr>
          <w:rFonts w:eastAsiaTheme="minorHAnsi"/>
          <w:color w:val="000000" w:themeColor="text1"/>
          <w:lang w:eastAsia="en-US"/>
        </w:rPr>
        <w:t>:</w:t>
      </w:r>
      <w:r w:rsidR="00CF50FB" w:rsidRPr="00D575EA">
        <w:rPr>
          <w:rFonts w:eastAsiaTheme="minorHAnsi"/>
          <w:color w:val="000000" w:themeColor="text1"/>
          <w:lang w:eastAsia="en-US"/>
        </w:rPr>
        <w:t xml:space="preserve"> СГГА, 2010. – </w:t>
      </w:r>
      <w:r w:rsidR="00D575EA" w:rsidRPr="00D575EA">
        <w:rPr>
          <w:rFonts w:eastAsiaTheme="minorHAnsi"/>
          <w:color w:val="000000" w:themeColor="text1"/>
          <w:lang w:eastAsia="en-US"/>
        </w:rPr>
        <w:t xml:space="preserve"> 143 </w:t>
      </w:r>
      <w:r w:rsidR="00CF50FB" w:rsidRPr="00D575EA">
        <w:rPr>
          <w:rFonts w:eastAsiaTheme="minorHAnsi"/>
          <w:color w:val="000000" w:themeColor="text1"/>
          <w:lang w:eastAsia="en-US"/>
        </w:rPr>
        <w:t>с.</w:t>
      </w:r>
    </w:p>
    <w:p w:rsidR="0094498B" w:rsidRPr="00D575EA" w:rsidRDefault="00C62A4F" w:rsidP="00A52CC0">
      <w:pPr>
        <w:ind w:firstLine="567"/>
        <w:jc w:val="both"/>
        <w:rPr>
          <w:rFonts w:eastAsiaTheme="minorHAnsi"/>
          <w:color w:val="000000" w:themeColor="text1"/>
          <w:lang w:eastAsia="en-US"/>
        </w:rPr>
      </w:pPr>
      <w:r w:rsidRPr="00D575EA">
        <w:rPr>
          <w:rFonts w:eastAsiaTheme="minorHAnsi"/>
          <w:color w:val="000000" w:themeColor="text1"/>
          <w:lang w:eastAsia="en-US"/>
        </w:rPr>
        <w:t>17</w:t>
      </w:r>
      <w:r w:rsidR="0094498B" w:rsidRPr="00D575EA">
        <w:rPr>
          <w:rFonts w:eastAsiaTheme="minorHAnsi"/>
          <w:color w:val="000000" w:themeColor="text1"/>
          <w:lang w:eastAsia="en-US"/>
        </w:rPr>
        <w:t>.</w:t>
      </w:r>
      <w:r w:rsidR="0094498B" w:rsidRPr="00D575EA">
        <w:rPr>
          <w:rFonts w:eastAsiaTheme="minorHAnsi"/>
          <w:color w:val="000000" w:themeColor="text1"/>
          <w:lang w:eastAsia="en-US"/>
        </w:rPr>
        <w:tab/>
      </w:r>
      <w:r w:rsidR="00212B93" w:rsidRPr="00D575EA">
        <w:rPr>
          <w:rFonts w:eastAsiaTheme="minorHAnsi"/>
          <w:color w:val="000000" w:themeColor="text1"/>
          <w:lang w:eastAsia="en-US"/>
        </w:rPr>
        <w:t>О местной системе координат, устанавливаемой в отношении Новосибирской области</w:t>
      </w:r>
      <w:r w:rsidR="00212B93">
        <w:rPr>
          <w:rFonts w:eastAsiaTheme="minorHAnsi"/>
          <w:color w:val="000000" w:themeColor="text1"/>
          <w:lang w:eastAsia="en-US"/>
        </w:rPr>
        <w:t>.</w:t>
      </w:r>
      <w:r w:rsidR="00212B93" w:rsidRPr="00D575EA">
        <w:rPr>
          <w:rFonts w:eastAsiaTheme="minorHAnsi"/>
          <w:color w:val="000000" w:themeColor="text1"/>
          <w:lang w:eastAsia="en-US"/>
        </w:rPr>
        <w:t xml:space="preserve"> </w:t>
      </w:r>
      <w:r w:rsidR="000E12B8" w:rsidRPr="00D575EA">
        <w:rPr>
          <w:rFonts w:eastAsiaTheme="minorHAnsi"/>
          <w:color w:val="000000" w:themeColor="text1"/>
          <w:lang w:eastAsia="en-US"/>
        </w:rPr>
        <w:t xml:space="preserve">Постановление администрации Новосибирской области от 25.12.2009 N 471-па </w:t>
      </w:r>
      <w:r w:rsidR="00CF50FB" w:rsidRPr="00D575EA">
        <w:rPr>
          <w:rFonts w:eastAsiaTheme="minorHAnsi"/>
          <w:color w:val="000000" w:themeColor="text1"/>
          <w:lang w:eastAsia="en-US"/>
        </w:rPr>
        <w:t xml:space="preserve">[Электронный ресурс] – Режим доступа: </w:t>
      </w:r>
      <w:hyperlink r:id="rId18" w:history="1">
        <w:r w:rsidR="00CF50FB" w:rsidRPr="00D575EA">
          <w:rPr>
            <w:rFonts w:eastAsiaTheme="minorHAnsi"/>
            <w:color w:val="000000" w:themeColor="text1"/>
            <w:lang w:eastAsia="en-US"/>
          </w:rPr>
          <w:t>http://www.garant.ru</w:t>
        </w:r>
      </w:hyperlink>
      <w:r w:rsidR="00CF50FB" w:rsidRPr="00D575EA">
        <w:rPr>
          <w:rFonts w:eastAsiaTheme="minorHAnsi"/>
          <w:color w:val="000000" w:themeColor="text1"/>
          <w:lang w:eastAsia="en-US"/>
        </w:rPr>
        <w:t>.</w:t>
      </w:r>
    </w:p>
    <w:p w:rsidR="00564A72" w:rsidRPr="00A52CC0" w:rsidRDefault="00C62A4F" w:rsidP="00A52CC0">
      <w:pPr>
        <w:ind w:firstLine="567"/>
        <w:jc w:val="both"/>
        <w:rPr>
          <w:rFonts w:eastAsiaTheme="minorHAnsi"/>
          <w:lang w:eastAsia="en-US"/>
        </w:rPr>
      </w:pPr>
      <w:r w:rsidRPr="00D575EA">
        <w:rPr>
          <w:rFonts w:eastAsiaTheme="minorHAnsi"/>
          <w:color w:val="000000" w:themeColor="text1"/>
          <w:lang w:eastAsia="en-US"/>
        </w:rPr>
        <w:t>18</w:t>
      </w:r>
      <w:r w:rsidR="00AE79C3" w:rsidRPr="00D575EA">
        <w:rPr>
          <w:rFonts w:eastAsiaTheme="minorHAnsi"/>
          <w:color w:val="000000" w:themeColor="text1"/>
          <w:lang w:eastAsia="en-US"/>
        </w:rPr>
        <w:t>.</w:t>
      </w:r>
      <w:r w:rsidR="00AE79C3" w:rsidRPr="00D575EA">
        <w:rPr>
          <w:rFonts w:eastAsiaTheme="minorHAnsi"/>
          <w:color w:val="000000" w:themeColor="text1"/>
          <w:lang w:eastAsia="en-US"/>
        </w:rPr>
        <w:tab/>
      </w:r>
      <w:r w:rsidR="00212B93" w:rsidRPr="00D575EA">
        <w:rPr>
          <w:rFonts w:eastAsiaTheme="minorHAnsi"/>
          <w:color w:val="000000" w:themeColor="text1"/>
          <w:lang w:eastAsia="en-US"/>
        </w:rPr>
        <w:t>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w:t>
      </w:r>
      <w:r w:rsidR="00212B93" w:rsidRPr="00A52CC0">
        <w:rPr>
          <w:rFonts w:eastAsiaTheme="minorHAnsi"/>
          <w:lang w:eastAsia="en-US"/>
        </w:rPr>
        <w:t xml:space="preserve"> незавершенного строительства на земельном участке, а также требований к определению площади здания, сооружения и помещения</w:t>
      </w:r>
      <w:r w:rsidR="00212B93">
        <w:rPr>
          <w:rFonts w:eastAsiaTheme="minorHAnsi"/>
          <w:lang w:eastAsia="en-US"/>
        </w:rPr>
        <w:t xml:space="preserve">. </w:t>
      </w:r>
      <w:r w:rsidR="00AE79C3" w:rsidRPr="00D575EA">
        <w:rPr>
          <w:rFonts w:eastAsiaTheme="minorHAnsi"/>
          <w:color w:val="000000" w:themeColor="text1"/>
          <w:lang w:eastAsia="en-US"/>
        </w:rPr>
        <w:t xml:space="preserve">Приказ Минэкономразвития России от 01.03.2016 </w:t>
      </w:r>
      <w:r w:rsidR="00212B93">
        <w:rPr>
          <w:rFonts w:eastAsiaTheme="minorHAnsi"/>
          <w:color w:val="000000" w:themeColor="text1"/>
          <w:lang w:eastAsia="en-US"/>
        </w:rPr>
        <w:t>№</w:t>
      </w:r>
      <w:r w:rsidR="00AE79C3" w:rsidRPr="00D575EA">
        <w:rPr>
          <w:rFonts w:eastAsiaTheme="minorHAnsi"/>
          <w:color w:val="000000" w:themeColor="text1"/>
          <w:lang w:eastAsia="en-US"/>
        </w:rPr>
        <w:t xml:space="preserve"> 90 </w:t>
      </w:r>
      <w:r w:rsidR="00AE79C3" w:rsidRPr="00A52CC0">
        <w:rPr>
          <w:rFonts w:eastAsiaTheme="minorHAnsi"/>
          <w:lang w:eastAsia="en-US"/>
        </w:rPr>
        <w:t xml:space="preserve">(Зарегистрировано в Минюсте России 08.04.2016 N 41712) </w:t>
      </w:r>
      <w:r w:rsidR="00CF50FB" w:rsidRPr="00CF50FB">
        <w:rPr>
          <w:rFonts w:eastAsiaTheme="minorHAnsi"/>
          <w:lang w:eastAsia="en-US"/>
        </w:rPr>
        <w:t>[</w:t>
      </w:r>
      <w:r w:rsidR="00CF50FB" w:rsidRPr="00A52CC0">
        <w:rPr>
          <w:rFonts w:eastAsiaTheme="minorHAnsi"/>
          <w:lang w:eastAsia="en-US"/>
        </w:rPr>
        <w:t>Электронный ресурс</w:t>
      </w:r>
      <w:r w:rsidR="00CF50FB" w:rsidRPr="00CF50FB">
        <w:rPr>
          <w:rFonts w:eastAsiaTheme="minorHAnsi"/>
          <w:lang w:eastAsia="en-US"/>
        </w:rPr>
        <w:t>]</w:t>
      </w:r>
      <w:r w:rsidR="00CF50FB" w:rsidRPr="00A52CC0">
        <w:rPr>
          <w:rFonts w:eastAsiaTheme="minorHAnsi"/>
          <w:lang w:eastAsia="en-US"/>
        </w:rPr>
        <w:t xml:space="preserve"> </w:t>
      </w:r>
      <w:r w:rsidR="00CF50FB">
        <w:rPr>
          <w:rFonts w:eastAsiaTheme="minorHAnsi"/>
          <w:lang w:eastAsia="en-US"/>
        </w:rPr>
        <w:t>–</w:t>
      </w:r>
      <w:r w:rsidR="00CF50FB" w:rsidRPr="00CF50FB">
        <w:rPr>
          <w:rFonts w:eastAsiaTheme="minorHAnsi"/>
          <w:lang w:eastAsia="en-US"/>
        </w:rPr>
        <w:t xml:space="preserve"> </w:t>
      </w:r>
      <w:r w:rsidR="00CF50FB">
        <w:rPr>
          <w:rFonts w:eastAsiaTheme="minorHAnsi"/>
          <w:lang w:eastAsia="en-US"/>
        </w:rPr>
        <w:t>Режим доступа:</w:t>
      </w:r>
      <w:r w:rsidR="00564A72" w:rsidRPr="00A52CC0">
        <w:rPr>
          <w:rFonts w:eastAsiaTheme="minorHAnsi"/>
          <w:lang w:eastAsia="en-US"/>
        </w:rPr>
        <w:t xml:space="preserve"> </w:t>
      </w:r>
      <w:hyperlink r:id="rId19" w:history="1">
        <w:r w:rsidR="00564A72" w:rsidRPr="00A52CC0">
          <w:rPr>
            <w:rFonts w:eastAsiaTheme="minorHAnsi"/>
            <w:lang w:eastAsia="en-US"/>
          </w:rPr>
          <w:t>http://www.garant.ru</w:t>
        </w:r>
      </w:hyperlink>
      <w:r w:rsidR="00564A72" w:rsidRPr="00A52CC0">
        <w:rPr>
          <w:rFonts w:eastAsiaTheme="minorHAnsi"/>
          <w:lang w:eastAsia="en-US"/>
        </w:rPr>
        <w:t>.</w:t>
      </w:r>
    </w:p>
    <w:p w:rsidR="00D559BF" w:rsidRPr="00A52CC0" w:rsidRDefault="00D559BF" w:rsidP="00A52CC0">
      <w:pPr>
        <w:ind w:firstLine="567"/>
        <w:jc w:val="both"/>
        <w:rPr>
          <w:rFonts w:eastAsiaTheme="minorHAnsi"/>
          <w:lang w:eastAsia="en-US"/>
        </w:rPr>
      </w:pPr>
      <w:r w:rsidRPr="00A52CC0">
        <w:rPr>
          <w:rFonts w:eastAsiaTheme="minorHAnsi"/>
          <w:lang w:eastAsia="en-US"/>
        </w:rPr>
        <w:t>19.</w:t>
      </w:r>
      <w:r w:rsidRPr="00A52CC0">
        <w:rPr>
          <w:rFonts w:eastAsiaTheme="minorHAnsi"/>
          <w:lang w:eastAsia="en-US"/>
        </w:rPr>
        <w:tab/>
      </w:r>
      <w:proofErr w:type="spellStart"/>
      <w:r w:rsidRPr="00A52CC0">
        <w:rPr>
          <w:rFonts w:eastAsiaTheme="minorHAnsi"/>
          <w:lang w:eastAsia="en-US"/>
        </w:rPr>
        <w:t>Обиденко</w:t>
      </w:r>
      <w:proofErr w:type="spellEnd"/>
      <w:r w:rsidRPr="00A52CC0">
        <w:rPr>
          <w:rFonts w:eastAsiaTheme="minorHAnsi"/>
          <w:lang w:eastAsia="en-US"/>
        </w:rPr>
        <w:t xml:space="preserve"> В.И. Разработка и исследование методики определения формы и размеров территорий по </w:t>
      </w:r>
      <w:proofErr w:type="spellStart"/>
      <w:r w:rsidRPr="00A52CC0">
        <w:rPr>
          <w:rFonts w:eastAsiaTheme="minorHAnsi"/>
          <w:lang w:eastAsia="en-US"/>
        </w:rPr>
        <w:t>геопространственным</w:t>
      </w:r>
      <w:proofErr w:type="spellEnd"/>
      <w:r w:rsidRPr="00A52CC0">
        <w:rPr>
          <w:rFonts w:eastAsiaTheme="minorHAnsi"/>
          <w:lang w:eastAsia="en-US"/>
        </w:rPr>
        <w:t xml:space="preserve"> данным: </w:t>
      </w:r>
      <w:proofErr w:type="spellStart"/>
      <w:r w:rsidRPr="00A52CC0">
        <w:rPr>
          <w:rFonts w:eastAsiaTheme="minorHAnsi"/>
          <w:lang w:eastAsia="en-US"/>
        </w:rPr>
        <w:t>дисс</w:t>
      </w:r>
      <w:proofErr w:type="spellEnd"/>
      <w:r w:rsidRPr="00A52CC0">
        <w:rPr>
          <w:rFonts w:eastAsiaTheme="minorHAnsi"/>
          <w:lang w:eastAsia="en-US"/>
        </w:rPr>
        <w:t xml:space="preserve">. на </w:t>
      </w:r>
      <w:proofErr w:type="spellStart"/>
      <w:r w:rsidRPr="00A52CC0">
        <w:rPr>
          <w:rFonts w:eastAsiaTheme="minorHAnsi"/>
          <w:lang w:eastAsia="en-US"/>
        </w:rPr>
        <w:t>соиск</w:t>
      </w:r>
      <w:proofErr w:type="spellEnd"/>
      <w:r w:rsidRPr="00A52CC0">
        <w:rPr>
          <w:rFonts w:eastAsiaTheme="minorHAnsi"/>
          <w:lang w:eastAsia="en-US"/>
        </w:rPr>
        <w:t xml:space="preserve">. учен. степ. канд. </w:t>
      </w:r>
      <w:proofErr w:type="spellStart"/>
      <w:r w:rsidRPr="00A52CC0">
        <w:rPr>
          <w:rFonts w:eastAsiaTheme="minorHAnsi"/>
          <w:lang w:eastAsia="en-US"/>
        </w:rPr>
        <w:t>техн</w:t>
      </w:r>
      <w:proofErr w:type="spellEnd"/>
      <w:r w:rsidRPr="00A52CC0">
        <w:rPr>
          <w:rFonts w:eastAsiaTheme="minorHAnsi"/>
          <w:lang w:eastAsia="en-US"/>
        </w:rPr>
        <w:t xml:space="preserve">. </w:t>
      </w:r>
      <w:r w:rsidR="0017686E" w:rsidRPr="00A52CC0">
        <w:rPr>
          <w:rFonts w:eastAsiaTheme="minorHAnsi"/>
          <w:lang w:eastAsia="en-US"/>
        </w:rPr>
        <w:t>н</w:t>
      </w:r>
      <w:r w:rsidRPr="00A52CC0">
        <w:rPr>
          <w:rFonts w:eastAsiaTheme="minorHAnsi"/>
          <w:lang w:eastAsia="en-US"/>
        </w:rPr>
        <w:t xml:space="preserve">аук по спец. 25.00.32. / В.И. </w:t>
      </w:r>
      <w:proofErr w:type="spellStart"/>
      <w:r w:rsidRPr="00A52CC0">
        <w:rPr>
          <w:rFonts w:eastAsiaTheme="minorHAnsi"/>
          <w:lang w:eastAsia="en-US"/>
        </w:rPr>
        <w:t>Обиденко</w:t>
      </w:r>
      <w:proofErr w:type="spellEnd"/>
      <w:r w:rsidRPr="00A52CC0">
        <w:rPr>
          <w:rFonts w:eastAsiaTheme="minorHAnsi"/>
          <w:lang w:eastAsia="en-US"/>
        </w:rPr>
        <w:t xml:space="preserve"> // Новосибирск: СГГА. – 2012. – 200 с.</w:t>
      </w:r>
    </w:p>
    <w:p w:rsidR="00564A72" w:rsidRPr="00A52CC0" w:rsidRDefault="005069EA" w:rsidP="00A52CC0">
      <w:pPr>
        <w:ind w:firstLine="567"/>
        <w:jc w:val="both"/>
        <w:rPr>
          <w:rFonts w:eastAsiaTheme="minorHAnsi"/>
          <w:lang w:eastAsia="en-US"/>
        </w:rPr>
      </w:pPr>
      <w:r w:rsidRPr="00A52CC0">
        <w:rPr>
          <w:rFonts w:eastAsiaTheme="minorHAnsi"/>
          <w:lang w:eastAsia="en-US"/>
        </w:rPr>
        <w:t>20</w:t>
      </w:r>
      <w:r w:rsidR="00564A72" w:rsidRPr="00A52CC0">
        <w:rPr>
          <w:rFonts w:eastAsiaTheme="minorHAnsi"/>
          <w:lang w:eastAsia="en-US"/>
        </w:rPr>
        <w:t>.</w:t>
      </w:r>
      <w:r w:rsidR="00564A72" w:rsidRPr="00A52CC0">
        <w:rPr>
          <w:rFonts w:eastAsiaTheme="minorHAnsi"/>
          <w:lang w:eastAsia="en-US"/>
        </w:rPr>
        <w:tab/>
      </w:r>
      <w:r w:rsidR="00212B93" w:rsidRPr="00A52CC0">
        <w:rPr>
          <w:rFonts w:eastAsiaTheme="minorHAnsi"/>
          <w:lang w:eastAsia="en-US"/>
        </w:rPr>
        <w:t>О Федеральной службе государственной регистрации, кадастра и картографии</w:t>
      </w:r>
      <w:r w:rsidR="00212B93">
        <w:rPr>
          <w:rFonts w:eastAsiaTheme="minorHAnsi"/>
          <w:lang w:eastAsia="en-US"/>
        </w:rPr>
        <w:t>.</w:t>
      </w:r>
      <w:r w:rsidR="00212B93" w:rsidRPr="00A52CC0">
        <w:rPr>
          <w:rFonts w:eastAsiaTheme="minorHAnsi"/>
          <w:lang w:eastAsia="en-US"/>
        </w:rPr>
        <w:t xml:space="preserve"> </w:t>
      </w:r>
      <w:r w:rsidR="00564A72" w:rsidRPr="00A52CC0">
        <w:rPr>
          <w:rFonts w:eastAsiaTheme="minorHAnsi"/>
          <w:lang w:eastAsia="en-US"/>
        </w:rPr>
        <w:t xml:space="preserve">Указ Президента РФ от 25.12.2008 N 1847 (ред. от 21.05.2012) </w:t>
      </w:r>
      <w:r w:rsidR="00CF50FB" w:rsidRPr="00CF50FB">
        <w:rPr>
          <w:rFonts w:eastAsiaTheme="minorHAnsi"/>
          <w:lang w:eastAsia="en-US"/>
        </w:rPr>
        <w:t>[</w:t>
      </w:r>
      <w:r w:rsidR="00CF50FB" w:rsidRPr="00A52CC0">
        <w:rPr>
          <w:rFonts w:eastAsiaTheme="minorHAnsi"/>
          <w:lang w:eastAsia="en-US"/>
        </w:rPr>
        <w:t>Электронный ресурс</w:t>
      </w:r>
      <w:r w:rsidR="00CF50FB" w:rsidRPr="00CF50FB">
        <w:rPr>
          <w:rFonts w:eastAsiaTheme="minorHAnsi"/>
          <w:lang w:eastAsia="en-US"/>
        </w:rPr>
        <w:t>]</w:t>
      </w:r>
      <w:r w:rsidR="00CF50FB" w:rsidRPr="00A52CC0">
        <w:rPr>
          <w:rFonts w:eastAsiaTheme="minorHAnsi"/>
          <w:lang w:eastAsia="en-US"/>
        </w:rPr>
        <w:t xml:space="preserve"> </w:t>
      </w:r>
      <w:r w:rsidR="00CF50FB">
        <w:rPr>
          <w:rFonts w:eastAsiaTheme="minorHAnsi"/>
          <w:lang w:eastAsia="en-US"/>
        </w:rPr>
        <w:t>–</w:t>
      </w:r>
      <w:r w:rsidR="00CF50FB" w:rsidRPr="00CF50FB">
        <w:rPr>
          <w:rFonts w:eastAsiaTheme="minorHAnsi"/>
          <w:lang w:eastAsia="en-US"/>
        </w:rPr>
        <w:t xml:space="preserve"> </w:t>
      </w:r>
      <w:r w:rsidR="00CF50FB">
        <w:rPr>
          <w:rFonts w:eastAsiaTheme="minorHAnsi"/>
          <w:lang w:eastAsia="en-US"/>
        </w:rPr>
        <w:t>Режим доступа</w:t>
      </w:r>
      <w:r w:rsidR="00564A72" w:rsidRPr="00A52CC0">
        <w:rPr>
          <w:rFonts w:eastAsiaTheme="minorHAnsi"/>
          <w:lang w:eastAsia="en-US"/>
        </w:rPr>
        <w:t xml:space="preserve">: </w:t>
      </w:r>
      <w:hyperlink r:id="rId20" w:history="1">
        <w:r w:rsidR="00564A72" w:rsidRPr="00A52CC0">
          <w:rPr>
            <w:rFonts w:eastAsiaTheme="minorHAnsi"/>
            <w:lang w:eastAsia="en-US"/>
          </w:rPr>
          <w:t>http://www.garant.ru</w:t>
        </w:r>
      </w:hyperlink>
      <w:r w:rsidR="00564A72" w:rsidRPr="00A52CC0">
        <w:rPr>
          <w:rFonts w:eastAsiaTheme="minorHAnsi"/>
          <w:lang w:eastAsia="en-US"/>
        </w:rPr>
        <w:t>.</w:t>
      </w:r>
    </w:p>
    <w:p w:rsidR="00190D41" w:rsidRPr="00A52CC0" w:rsidRDefault="005069EA" w:rsidP="00A52CC0">
      <w:pPr>
        <w:ind w:firstLine="567"/>
        <w:jc w:val="both"/>
        <w:rPr>
          <w:rFonts w:eastAsiaTheme="minorHAnsi"/>
          <w:lang w:eastAsia="en-US"/>
        </w:rPr>
      </w:pPr>
      <w:r w:rsidRPr="00A52CC0">
        <w:rPr>
          <w:rFonts w:eastAsiaTheme="minorHAnsi"/>
          <w:lang w:eastAsia="en-US"/>
        </w:rPr>
        <w:t>21</w:t>
      </w:r>
      <w:r w:rsidR="00564A72" w:rsidRPr="00A52CC0">
        <w:rPr>
          <w:rFonts w:eastAsiaTheme="minorHAnsi"/>
          <w:lang w:eastAsia="en-US"/>
        </w:rPr>
        <w:t>.</w:t>
      </w:r>
      <w:r w:rsidR="00564A72" w:rsidRPr="00A52CC0">
        <w:rPr>
          <w:rFonts w:eastAsiaTheme="minorHAnsi"/>
          <w:lang w:eastAsia="en-US"/>
        </w:rPr>
        <w:tab/>
      </w:r>
      <w:r w:rsidR="00212B93" w:rsidRPr="00A52CC0">
        <w:rPr>
          <w:rFonts w:eastAsiaTheme="minorHAnsi"/>
          <w:lang w:eastAsia="en-US"/>
        </w:rPr>
        <w:t>О Федеральной службе государственной регистрации, кадастра и картографии» (вместе с «Положением о Федеральной службе государственной регистрации, кадастра и картографии») (с изм. и доп., вступ. в силу с 01.07.2017)</w:t>
      </w:r>
      <w:r w:rsidR="00212B93">
        <w:rPr>
          <w:rFonts w:eastAsiaTheme="minorHAnsi"/>
          <w:lang w:eastAsia="en-US"/>
        </w:rPr>
        <w:t>.</w:t>
      </w:r>
      <w:r w:rsidR="00212B93" w:rsidRPr="00CF50FB">
        <w:rPr>
          <w:rFonts w:eastAsiaTheme="minorHAnsi"/>
          <w:lang w:eastAsia="en-US"/>
        </w:rPr>
        <w:t xml:space="preserve"> </w:t>
      </w:r>
      <w:r w:rsidR="00190D41" w:rsidRPr="00A52CC0">
        <w:rPr>
          <w:rFonts w:eastAsiaTheme="minorHAnsi"/>
          <w:lang w:eastAsia="en-US"/>
        </w:rPr>
        <w:t xml:space="preserve">Постановление Правительства РФ от 01.06.2009 </w:t>
      </w:r>
      <w:r w:rsidR="00212B93">
        <w:rPr>
          <w:rFonts w:eastAsiaTheme="minorHAnsi"/>
          <w:lang w:eastAsia="en-US"/>
        </w:rPr>
        <w:t>№</w:t>
      </w:r>
      <w:r w:rsidR="00190D41" w:rsidRPr="00A52CC0">
        <w:rPr>
          <w:rFonts w:eastAsiaTheme="minorHAnsi"/>
          <w:lang w:eastAsia="en-US"/>
        </w:rPr>
        <w:t xml:space="preserve"> 457 (ред. от 15.02.2017) </w:t>
      </w:r>
      <w:r w:rsidR="00CF50FB" w:rsidRPr="00CF50FB">
        <w:rPr>
          <w:rFonts w:eastAsiaTheme="minorHAnsi"/>
          <w:lang w:eastAsia="en-US"/>
        </w:rPr>
        <w:t xml:space="preserve"> [</w:t>
      </w:r>
      <w:r w:rsidR="00CF50FB" w:rsidRPr="00A52CC0">
        <w:rPr>
          <w:rFonts w:eastAsiaTheme="minorHAnsi"/>
          <w:lang w:eastAsia="en-US"/>
        </w:rPr>
        <w:t>Электронный ресурс</w:t>
      </w:r>
      <w:r w:rsidR="00CF50FB" w:rsidRPr="00CF50FB">
        <w:rPr>
          <w:rFonts w:eastAsiaTheme="minorHAnsi"/>
          <w:lang w:eastAsia="en-US"/>
        </w:rPr>
        <w:t>]</w:t>
      </w:r>
      <w:r w:rsidR="00CF50FB" w:rsidRPr="00A52CC0">
        <w:rPr>
          <w:rFonts w:eastAsiaTheme="minorHAnsi"/>
          <w:lang w:eastAsia="en-US"/>
        </w:rPr>
        <w:t xml:space="preserve"> </w:t>
      </w:r>
      <w:r w:rsidR="00CF50FB">
        <w:rPr>
          <w:rFonts w:eastAsiaTheme="minorHAnsi"/>
          <w:lang w:eastAsia="en-US"/>
        </w:rPr>
        <w:t>–</w:t>
      </w:r>
      <w:r w:rsidR="00CF50FB" w:rsidRPr="00CF50FB">
        <w:rPr>
          <w:rFonts w:eastAsiaTheme="minorHAnsi"/>
          <w:lang w:eastAsia="en-US"/>
        </w:rPr>
        <w:t xml:space="preserve"> </w:t>
      </w:r>
      <w:r w:rsidR="00CF50FB">
        <w:rPr>
          <w:rFonts w:eastAsiaTheme="minorHAnsi"/>
          <w:lang w:eastAsia="en-US"/>
        </w:rPr>
        <w:t>Режим доступа:</w:t>
      </w:r>
      <w:r w:rsidR="00190D41" w:rsidRPr="00A52CC0">
        <w:rPr>
          <w:rFonts w:eastAsiaTheme="minorHAnsi"/>
          <w:lang w:eastAsia="en-US"/>
        </w:rPr>
        <w:t xml:space="preserve"> </w:t>
      </w:r>
      <w:hyperlink r:id="rId21" w:history="1">
        <w:r w:rsidR="00190D41" w:rsidRPr="00A52CC0">
          <w:rPr>
            <w:rFonts w:eastAsiaTheme="minorHAnsi"/>
            <w:lang w:eastAsia="en-US"/>
          </w:rPr>
          <w:t>http://www.garant.ru</w:t>
        </w:r>
      </w:hyperlink>
      <w:r w:rsidR="00190D41" w:rsidRPr="00A52CC0">
        <w:rPr>
          <w:rFonts w:eastAsiaTheme="minorHAnsi"/>
          <w:lang w:eastAsia="en-US"/>
        </w:rPr>
        <w:t>.</w:t>
      </w:r>
    </w:p>
    <w:p w:rsidR="00F0601F" w:rsidRPr="00A52CC0" w:rsidRDefault="005069EA" w:rsidP="00A52CC0">
      <w:pPr>
        <w:ind w:firstLine="567"/>
        <w:jc w:val="both"/>
        <w:rPr>
          <w:rFonts w:eastAsiaTheme="minorHAnsi"/>
          <w:lang w:eastAsia="en-US"/>
        </w:rPr>
      </w:pPr>
      <w:r w:rsidRPr="00A52CC0">
        <w:rPr>
          <w:rFonts w:eastAsiaTheme="minorHAnsi"/>
          <w:lang w:eastAsia="en-US"/>
        </w:rPr>
        <w:t>22</w:t>
      </w:r>
      <w:r w:rsidR="00F0601F" w:rsidRPr="00A52CC0">
        <w:rPr>
          <w:rFonts w:eastAsiaTheme="minorHAnsi"/>
          <w:lang w:eastAsia="en-US"/>
        </w:rPr>
        <w:t>.</w:t>
      </w:r>
      <w:r w:rsidR="00F0601F" w:rsidRPr="00A52CC0">
        <w:rPr>
          <w:rFonts w:eastAsiaTheme="minorHAnsi"/>
          <w:lang w:eastAsia="en-US"/>
        </w:rPr>
        <w:tab/>
      </w:r>
      <w:r w:rsidR="00212B93" w:rsidRPr="00A52CC0">
        <w:rPr>
          <w:rFonts w:eastAsiaTheme="minorHAnsi"/>
          <w:lang w:eastAsia="en-US"/>
        </w:rPr>
        <w:t xml:space="preserve">Об утверждении Административного </w:t>
      </w:r>
      <w:proofErr w:type="gramStart"/>
      <w:r w:rsidR="00212B93" w:rsidRPr="00A52CC0">
        <w:rPr>
          <w:rFonts w:eastAsiaTheme="minorHAnsi"/>
          <w:lang w:eastAsia="en-US"/>
        </w:rPr>
        <w:t>регламента Федерального агентства кадастра объектов недвижимости</w:t>
      </w:r>
      <w:proofErr w:type="gramEnd"/>
      <w:r w:rsidR="00212B93" w:rsidRPr="00A52CC0">
        <w:rPr>
          <w:rFonts w:eastAsiaTheme="minorHAnsi"/>
          <w:lang w:eastAsia="en-US"/>
        </w:rPr>
        <w:t xml:space="preserve"> по предоставлению государственной услуги "Ведение государственного фонда данных, полученных в результате проведения землеустройства» (Зарегистрировано в Минюсте РФ 12.12.2006 N 8580)</w:t>
      </w:r>
      <w:r w:rsidR="00212B93">
        <w:rPr>
          <w:rFonts w:eastAsiaTheme="minorHAnsi"/>
          <w:lang w:eastAsia="en-US"/>
        </w:rPr>
        <w:t xml:space="preserve">. </w:t>
      </w:r>
      <w:r w:rsidR="00F0601F" w:rsidRPr="00A52CC0">
        <w:rPr>
          <w:rFonts w:eastAsiaTheme="minorHAnsi"/>
          <w:lang w:eastAsia="en-US"/>
        </w:rPr>
        <w:t xml:space="preserve">Приказ Минэкономразвития РФ от 14.11.2006 N 376 </w:t>
      </w:r>
      <w:r w:rsidR="00CF50FB" w:rsidRPr="00CF50FB">
        <w:rPr>
          <w:rFonts w:eastAsiaTheme="minorHAnsi"/>
          <w:lang w:eastAsia="en-US"/>
        </w:rPr>
        <w:t>[</w:t>
      </w:r>
      <w:r w:rsidR="00CF50FB" w:rsidRPr="00A52CC0">
        <w:rPr>
          <w:rFonts w:eastAsiaTheme="minorHAnsi"/>
          <w:lang w:eastAsia="en-US"/>
        </w:rPr>
        <w:t>Электронный ресурс</w:t>
      </w:r>
      <w:r w:rsidR="00CF50FB" w:rsidRPr="00CF50FB">
        <w:rPr>
          <w:rFonts w:eastAsiaTheme="minorHAnsi"/>
          <w:lang w:eastAsia="en-US"/>
        </w:rPr>
        <w:t>]</w:t>
      </w:r>
      <w:r w:rsidR="00CF50FB" w:rsidRPr="00A52CC0">
        <w:rPr>
          <w:rFonts w:eastAsiaTheme="minorHAnsi"/>
          <w:lang w:eastAsia="en-US"/>
        </w:rPr>
        <w:t xml:space="preserve"> </w:t>
      </w:r>
      <w:r w:rsidR="00CF50FB">
        <w:rPr>
          <w:rFonts w:eastAsiaTheme="minorHAnsi"/>
          <w:lang w:eastAsia="en-US"/>
        </w:rPr>
        <w:t>–</w:t>
      </w:r>
      <w:r w:rsidR="00CF50FB" w:rsidRPr="00CF50FB">
        <w:rPr>
          <w:rFonts w:eastAsiaTheme="minorHAnsi"/>
          <w:lang w:eastAsia="en-US"/>
        </w:rPr>
        <w:t xml:space="preserve"> </w:t>
      </w:r>
      <w:r w:rsidR="00CF50FB">
        <w:rPr>
          <w:rFonts w:eastAsiaTheme="minorHAnsi"/>
          <w:lang w:eastAsia="en-US"/>
        </w:rPr>
        <w:t>Режим доступа:</w:t>
      </w:r>
      <w:r w:rsidR="00F0601F" w:rsidRPr="00A52CC0">
        <w:rPr>
          <w:rFonts w:eastAsiaTheme="minorHAnsi"/>
          <w:lang w:eastAsia="en-US"/>
        </w:rPr>
        <w:t xml:space="preserve"> </w:t>
      </w:r>
      <w:hyperlink r:id="rId22" w:history="1">
        <w:r w:rsidR="00F0601F" w:rsidRPr="00A52CC0">
          <w:rPr>
            <w:rFonts w:eastAsiaTheme="minorHAnsi"/>
            <w:lang w:eastAsia="en-US"/>
          </w:rPr>
          <w:t>http://www.garant.ru</w:t>
        </w:r>
      </w:hyperlink>
      <w:r w:rsidR="00F0601F" w:rsidRPr="00A52CC0">
        <w:rPr>
          <w:rFonts w:eastAsiaTheme="minorHAnsi"/>
          <w:lang w:eastAsia="en-US"/>
        </w:rPr>
        <w:t>.</w:t>
      </w:r>
    </w:p>
    <w:p w:rsidR="00212B93" w:rsidRDefault="00212B93" w:rsidP="007F48FC">
      <w:pPr>
        <w:jc w:val="right"/>
        <w:rPr>
          <w:i/>
        </w:rPr>
      </w:pPr>
    </w:p>
    <w:p w:rsidR="00F9654B" w:rsidRPr="00A77961" w:rsidRDefault="00097205" w:rsidP="007F48FC">
      <w:pPr>
        <w:jc w:val="right"/>
        <w:rPr>
          <w:i/>
        </w:rPr>
      </w:pPr>
      <w:r w:rsidRPr="00D70DA6">
        <w:rPr>
          <w:i/>
        </w:rPr>
        <w:t xml:space="preserve">© </w:t>
      </w:r>
      <w:r w:rsidR="008473CE" w:rsidRPr="00D70DA6">
        <w:rPr>
          <w:i/>
        </w:rPr>
        <w:t xml:space="preserve">Е.И. </w:t>
      </w:r>
      <w:proofErr w:type="spellStart"/>
      <w:r w:rsidR="008473CE" w:rsidRPr="00D70DA6">
        <w:rPr>
          <w:i/>
        </w:rPr>
        <w:t>Аврунев</w:t>
      </w:r>
      <w:proofErr w:type="spellEnd"/>
      <w:r w:rsidR="008473CE" w:rsidRPr="00D70DA6">
        <w:rPr>
          <w:i/>
        </w:rPr>
        <w:t xml:space="preserve">, </w:t>
      </w:r>
      <w:r w:rsidR="00D70DA6">
        <w:rPr>
          <w:i/>
        </w:rPr>
        <w:t>В.</w:t>
      </w:r>
      <w:r w:rsidRPr="00D70DA6">
        <w:rPr>
          <w:i/>
        </w:rPr>
        <w:t xml:space="preserve">В. </w:t>
      </w:r>
      <w:proofErr w:type="spellStart"/>
      <w:r w:rsidR="00A77961">
        <w:rPr>
          <w:i/>
        </w:rPr>
        <w:t>Вылегжанина</w:t>
      </w:r>
      <w:proofErr w:type="spellEnd"/>
      <w:r w:rsidR="00A77961">
        <w:rPr>
          <w:i/>
        </w:rPr>
        <w:t xml:space="preserve">, И.А. </w:t>
      </w:r>
      <w:proofErr w:type="spellStart"/>
      <w:r w:rsidR="00A77961">
        <w:rPr>
          <w:i/>
        </w:rPr>
        <w:t>Гиниятов</w:t>
      </w:r>
      <w:proofErr w:type="spellEnd"/>
      <w:r w:rsidR="00A77961">
        <w:rPr>
          <w:i/>
        </w:rPr>
        <w:t>, 201</w:t>
      </w:r>
      <w:r w:rsidR="00A77961" w:rsidRPr="00A77961">
        <w:rPr>
          <w:i/>
        </w:rPr>
        <w:t>9</w:t>
      </w:r>
    </w:p>
    <w:sectPr w:rsidR="00F9654B" w:rsidRPr="00A77961" w:rsidSect="00535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5855"/>
    <w:multiLevelType w:val="hybridMultilevel"/>
    <w:tmpl w:val="7EC488C4"/>
    <w:lvl w:ilvl="0" w:tplc="849CC290">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760B523D"/>
    <w:multiLevelType w:val="hybridMultilevel"/>
    <w:tmpl w:val="D15431D6"/>
    <w:lvl w:ilvl="0" w:tplc="A67A3662">
      <w:numFmt w:val="bullet"/>
      <w:lvlText w:val=""/>
      <w:lvlJc w:val="left"/>
      <w:pPr>
        <w:ind w:left="1260" w:hanging="360"/>
      </w:pPr>
      <w:rPr>
        <w:rFonts w:ascii="Symbol" w:eastAsiaTheme="minorHAns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7E"/>
    <w:rsid w:val="00015B06"/>
    <w:rsid w:val="000266C6"/>
    <w:rsid w:val="00046F01"/>
    <w:rsid w:val="00052C3E"/>
    <w:rsid w:val="000572DE"/>
    <w:rsid w:val="000702FF"/>
    <w:rsid w:val="00080208"/>
    <w:rsid w:val="00097205"/>
    <w:rsid w:val="000C0183"/>
    <w:rsid w:val="000C098E"/>
    <w:rsid w:val="000E12B8"/>
    <w:rsid w:val="000E6BC4"/>
    <w:rsid w:val="00105265"/>
    <w:rsid w:val="001133B3"/>
    <w:rsid w:val="001160EE"/>
    <w:rsid w:val="00124D98"/>
    <w:rsid w:val="00124DCE"/>
    <w:rsid w:val="00134E30"/>
    <w:rsid w:val="00137DE7"/>
    <w:rsid w:val="0017092D"/>
    <w:rsid w:val="00173B81"/>
    <w:rsid w:val="001752C6"/>
    <w:rsid w:val="0017686E"/>
    <w:rsid w:val="00190D41"/>
    <w:rsid w:val="001C7C53"/>
    <w:rsid w:val="001F6C4A"/>
    <w:rsid w:val="00211345"/>
    <w:rsid w:val="00212B93"/>
    <w:rsid w:val="00220AAD"/>
    <w:rsid w:val="00222D82"/>
    <w:rsid w:val="00225B22"/>
    <w:rsid w:val="00227935"/>
    <w:rsid w:val="00231A7E"/>
    <w:rsid w:val="00252352"/>
    <w:rsid w:val="002615E5"/>
    <w:rsid w:val="002723D3"/>
    <w:rsid w:val="00274BED"/>
    <w:rsid w:val="002755FB"/>
    <w:rsid w:val="00277868"/>
    <w:rsid w:val="00282921"/>
    <w:rsid w:val="00286E44"/>
    <w:rsid w:val="002904B7"/>
    <w:rsid w:val="002A2722"/>
    <w:rsid w:val="002E1E85"/>
    <w:rsid w:val="00302CDD"/>
    <w:rsid w:val="00312DF8"/>
    <w:rsid w:val="003338BA"/>
    <w:rsid w:val="00370D9D"/>
    <w:rsid w:val="003869D2"/>
    <w:rsid w:val="00387F44"/>
    <w:rsid w:val="0039571E"/>
    <w:rsid w:val="00395C6B"/>
    <w:rsid w:val="003A0B62"/>
    <w:rsid w:val="003D2409"/>
    <w:rsid w:val="003D5F78"/>
    <w:rsid w:val="003E1FC4"/>
    <w:rsid w:val="003F340F"/>
    <w:rsid w:val="004006D9"/>
    <w:rsid w:val="004058D3"/>
    <w:rsid w:val="004313E4"/>
    <w:rsid w:val="00431EEB"/>
    <w:rsid w:val="0043321A"/>
    <w:rsid w:val="00441A98"/>
    <w:rsid w:val="0044633B"/>
    <w:rsid w:val="00472D6C"/>
    <w:rsid w:val="00480E4A"/>
    <w:rsid w:val="004A21E9"/>
    <w:rsid w:val="004E21E6"/>
    <w:rsid w:val="004F09AE"/>
    <w:rsid w:val="005063E3"/>
    <w:rsid w:val="005069EA"/>
    <w:rsid w:val="005237A0"/>
    <w:rsid w:val="00535B69"/>
    <w:rsid w:val="00543EA6"/>
    <w:rsid w:val="0055378A"/>
    <w:rsid w:val="00564A72"/>
    <w:rsid w:val="005A1157"/>
    <w:rsid w:val="005A4826"/>
    <w:rsid w:val="005B7A9B"/>
    <w:rsid w:val="005D26F3"/>
    <w:rsid w:val="005D6619"/>
    <w:rsid w:val="005F2AA0"/>
    <w:rsid w:val="00615CB5"/>
    <w:rsid w:val="00631B57"/>
    <w:rsid w:val="00691365"/>
    <w:rsid w:val="00697B7F"/>
    <w:rsid w:val="006A08C9"/>
    <w:rsid w:val="006A0DC4"/>
    <w:rsid w:val="006B2CBB"/>
    <w:rsid w:val="006C36B7"/>
    <w:rsid w:val="006C3992"/>
    <w:rsid w:val="006C6401"/>
    <w:rsid w:val="006C73A6"/>
    <w:rsid w:val="006D3CF8"/>
    <w:rsid w:val="006F2896"/>
    <w:rsid w:val="007473C1"/>
    <w:rsid w:val="0078784E"/>
    <w:rsid w:val="0079360A"/>
    <w:rsid w:val="007A29A3"/>
    <w:rsid w:val="007D293C"/>
    <w:rsid w:val="007F48FC"/>
    <w:rsid w:val="007F5CF2"/>
    <w:rsid w:val="00814D4C"/>
    <w:rsid w:val="0082010A"/>
    <w:rsid w:val="00830817"/>
    <w:rsid w:val="008473CE"/>
    <w:rsid w:val="008978C5"/>
    <w:rsid w:val="008B02A6"/>
    <w:rsid w:val="008B598C"/>
    <w:rsid w:val="008C02B4"/>
    <w:rsid w:val="008D03CC"/>
    <w:rsid w:val="008D7A76"/>
    <w:rsid w:val="008E32C6"/>
    <w:rsid w:val="008E3DE5"/>
    <w:rsid w:val="009207D7"/>
    <w:rsid w:val="0092609F"/>
    <w:rsid w:val="00927279"/>
    <w:rsid w:val="00941751"/>
    <w:rsid w:val="0094498B"/>
    <w:rsid w:val="00971D8A"/>
    <w:rsid w:val="00986F06"/>
    <w:rsid w:val="00995F37"/>
    <w:rsid w:val="009A59D8"/>
    <w:rsid w:val="009A5ED5"/>
    <w:rsid w:val="009B756B"/>
    <w:rsid w:val="009C6F27"/>
    <w:rsid w:val="009D36B1"/>
    <w:rsid w:val="009E26AC"/>
    <w:rsid w:val="00A01EDE"/>
    <w:rsid w:val="00A06B8B"/>
    <w:rsid w:val="00A241E6"/>
    <w:rsid w:val="00A242AA"/>
    <w:rsid w:val="00A45D93"/>
    <w:rsid w:val="00A46462"/>
    <w:rsid w:val="00A50B00"/>
    <w:rsid w:val="00A52CC0"/>
    <w:rsid w:val="00A60346"/>
    <w:rsid w:val="00A76E3A"/>
    <w:rsid w:val="00A77961"/>
    <w:rsid w:val="00AA2834"/>
    <w:rsid w:val="00AA4DC9"/>
    <w:rsid w:val="00AC2FC4"/>
    <w:rsid w:val="00AD1E4F"/>
    <w:rsid w:val="00AD285D"/>
    <w:rsid w:val="00AE4463"/>
    <w:rsid w:val="00AE79C3"/>
    <w:rsid w:val="00AF10D7"/>
    <w:rsid w:val="00B11B45"/>
    <w:rsid w:val="00B36D66"/>
    <w:rsid w:val="00B53401"/>
    <w:rsid w:val="00B7068E"/>
    <w:rsid w:val="00B729A1"/>
    <w:rsid w:val="00B80C5A"/>
    <w:rsid w:val="00BA68BC"/>
    <w:rsid w:val="00BA7C78"/>
    <w:rsid w:val="00BB0408"/>
    <w:rsid w:val="00BC29CD"/>
    <w:rsid w:val="00BC381A"/>
    <w:rsid w:val="00BD0098"/>
    <w:rsid w:val="00BD02FE"/>
    <w:rsid w:val="00BE1C9E"/>
    <w:rsid w:val="00C074FD"/>
    <w:rsid w:val="00C13DFA"/>
    <w:rsid w:val="00C20A8D"/>
    <w:rsid w:val="00C230D4"/>
    <w:rsid w:val="00C521E4"/>
    <w:rsid w:val="00C5651F"/>
    <w:rsid w:val="00C57331"/>
    <w:rsid w:val="00C6029E"/>
    <w:rsid w:val="00C60744"/>
    <w:rsid w:val="00C62A4F"/>
    <w:rsid w:val="00C64654"/>
    <w:rsid w:val="00C66B66"/>
    <w:rsid w:val="00C710AD"/>
    <w:rsid w:val="00C87BB0"/>
    <w:rsid w:val="00C93283"/>
    <w:rsid w:val="00C9378B"/>
    <w:rsid w:val="00C96981"/>
    <w:rsid w:val="00C97DB4"/>
    <w:rsid w:val="00CD641A"/>
    <w:rsid w:val="00CD6BB9"/>
    <w:rsid w:val="00CE0A4D"/>
    <w:rsid w:val="00CE17F1"/>
    <w:rsid w:val="00CF1C85"/>
    <w:rsid w:val="00CF50FB"/>
    <w:rsid w:val="00D01C01"/>
    <w:rsid w:val="00D07E85"/>
    <w:rsid w:val="00D10ADE"/>
    <w:rsid w:val="00D205B1"/>
    <w:rsid w:val="00D30511"/>
    <w:rsid w:val="00D35EA4"/>
    <w:rsid w:val="00D3708D"/>
    <w:rsid w:val="00D5495F"/>
    <w:rsid w:val="00D559BF"/>
    <w:rsid w:val="00D55D85"/>
    <w:rsid w:val="00D575EA"/>
    <w:rsid w:val="00D70DA6"/>
    <w:rsid w:val="00D8202B"/>
    <w:rsid w:val="00D900DD"/>
    <w:rsid w:val="00DA1CF9"/>
    <w:rsid w:val="00DA374C"/>
    <w:rsid w:val="00DB5232"/>
    <w:rsid w:val="00DD06F8"/>
    <w:rsid w:val="00DD2CD3"/>
    <w:rsid w:val="00DE3926"/>
    <w:rsid w:val="00DE4050"/>
    <w:rsid w:val="00DF5ACB"/>
    <w:rsid w:val="00E10FFD"/>
    <w:rsid w:val="00E11EF7"/>
    <w:rsid w:val="00E354BC"/>
    <w:rsid w:val="00E41520"/>
    <w:rsid w:val="00E53DF1"/>
    <w:rsid w:val="00E54AB1"/>
    <w:rsid w:val="00E57CC4"/>
    <w:rsid w:val="00E608FD"/>
    <w:rsid w:val="00E63151"/>
    <w:rsid w:val="00E64E18"/>
    <w:rsid w:val="00E74570"/>
    <w:rsid w:val="00E82564"/>
    <w:rsid w:val="00E91E25"/>
    <w:rsid w:val="00E9321D"/>
    <w:rsid w:val="00EA7C6F"/>
    <w:rsid w:val="00EB7FA1"/>
    <w:rsid w:val="00EC3ABA"/>
    <w:rsid w:val="00EC605C"/>
    <w:rsid w:val="00ED4BB9"/>
    <w:rsid w:val="00EE737E"/>
    <w:rsid w:val="00EF4121"/>
    <w:rsid w:val="00F028C2"/>
    <w:rsid w:val="00F05594"/>
    <w:rsid w:val="00F0601F"/>
    <w:rsid w:val="00F3158D"/>
    <w:rsid w:val="00F315DE"/>
    <w:rsid w:val="00F465B0"/>
    <w:rsid w:val="00F51329"/>
    <w:rsid w:val="00F52297"/>
    <w:rsid w:val="00F52BF2"/>
    <w:rsid w:val="00F62602"/>
    <w:rsid w:val="00F631E9"/>
    <w:rsid w:val="00F845F6"/>
    <w:rsid w:val="00F95AF1"/>
    <w:rsid w:val="00F9654B"/>
    <w:rsid w:val="00F96DA8"/>
    <w:rsid w:val="00FA1765"/>
    <w:rsid w:val="00FB1B22"/>
    <w:rsid w:val="00FB47D1"/>
    <w:rsid w:val="00FB6322"/>
    <w:rsid w:val="00FC5373"/>
    <w:rsid w:val="00FF316C"/>
    <w:rsid w:val="00FF5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0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EE737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737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E737E"/>
    <w:pPr>
      <w:spacing w:before="100" w:beforeAutospacing="1" w:after="100" w:afterAutospacing="1"/>
    </w:pPr>
  </w:style>
  <w:style w:type="character" w:styleId="a4">
    <w:name w:val="Emphasis"/>
    <w:basedOn w:val="a0"/>
    <w:uiPriority w:val="20"/>
    <w:qFormat/>
    <w:rsid w:val="00EE737E"/>
    <w:rPr>
      <w:i/>
      <w:iCs/>
    </w:rPr>
  </w:style>
  <w:style w:type="character" w:customStyle="1" w:styleId="apple-converted-space">
    <w:name w:val="apple-converted-space"/>
    <w:basedOn w:val="a0"/>
    <w:rsid w:val="00EE737E"/>
  </w:style>
  <w:style w:type="character" w:styleId="a5">
    <w:name w:val="Hyperlink"/>
    <w:basedOn w:val="a0"/>
    <w:unhideWhenUsed/>
    <w:rsid w:val="00EE737E"/>
    <w:rPr>
      <w:color w:val="0000FF"/>
      <w:u w:val="single"/>
    </w:rPr>
  </w:style>
  <w:style w:type="character" w:styleId="a6">
    <w:name w:val="Strong"/>
    <w:basedOn w:val="a0"/>
    <w:uiPriority w:val="22"/>
    <w:qFormat/>
    <w:rsid w:val="00EE737E"/>
    <w:rPr>
      <w:b/>
      <w:bCs/>
    </w:rPr>
  </w:style>
  <w:style w:type="paragraph" w:customStyle="1" w:styleId="ConsPlusNormal">
    <w:name w:val="ConsPlusNormal"/>
    <w:rsid w:val="0009720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0972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097205"/>
    <w:rPr>
      <w:rFonts w:ascii="Tahoma" w:hAnsi="Tahoma" w:cs="Tahoma"/>
      <w:sz w:val="16"/>
      <w:szCs w:val="16"/>
    </w:rPr>
  </w:style>
  <w:style w:type="character" w:customStyle="1" w:styleId="a8">
    <w:name w:val="Текст выноски Знак"/>
    <w:basedOn w:val="a0"/>
    <w:link w:val="a7"/>
    <w:uiPriority w:val="99"/>
    <w:semiHidden/>
    <w:rsid w:val="00097205"/>
    <w:rPr>
      <w:rFonts w:ascii="Tahoma" w:eastAsia="Times New Roman" w:hAnsi="Tahoma" w:cs="Tahoma"/>
      <w:sz w:val="16"/>
      <w:szCs w:val="16"/>
      <w:lang w:eastAsia="ru-RU"/>
    </w:rPr>
  </w:style>
  <w:style w:type="paragraph" w:styleId="a9">
    <w:name w:val="List Paragraph"/>
    <w:basedOn w:val="a"/>
    <w:uiPriority w:val="34"/>
    <w:qFormat/>
    <w:rsid w:val="00227935"/>
    <w:pPr>
      <w:ind w:left="720"/>
      <w:contextualSpacing/>
    </w:pPr>
  </w:style>
  <w:style w:type="paragraph" w:styleId="aa">
    <w:name w:val="No Spacing"/>
    <w:uiPriority w:val="1"/>
    <w:qFormat/>
    <w:rsid w:val="000572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0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EE737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737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E737E"/>
    <w:pPr>
      <w:spacing w:before="100" w:beforeAutospacing="1" w:after="100" w:afterAutospacing="1"/>
    </w:pPr>
  </w:style>
  <w:style w:type="character" w:styleId="a4">
    <w:name w:val="Emphasis"/>
    <w:basedOn w:val="a0"/>
    <w:uiPriority w:val="20"/>
    <w:qFormat/>
    <w:rsid w:val="00EE737E"/>
    <w:rPr>
      <w:i/>
      <w:iCs/>
    </w:rPr>
  </w:style>
  <w:style w:type="character" w:customStyle="1" w:styleId="apple-converted-space">
    <w:name w:val="apple-converted-space"/>
    <w:basedOn w:val="a0"/>
    <w:rsid w:val="00EE737E"/>
  </w:style>
  <w:style w:type="character" w:styleId="a5">
    <w:name w:val="Hyperlink"/>
    <w:basedOn w:val="a0"/>
    <w:unhideWhenUsed/>
    <w:rsid w:val="00EE737E"/>
    <w:rPr>
      <w:color w:val="0000FF"/>
      <w:u w:val="single"/>
    </w:rPr>
  </w:style>
  <w:style w:type="character" w:styleId="a6">
    <w:name w:val="Strong"/>
    <w:basedOn w:val="a0"/>
    <w:uiPriority w:val="22"/>
    <w:qFormat/>
    <w:rsid w:val="00EE737E"/>
    <w:rPr>
      <w:b/>
      <w:bCs/>
    </w:rPr>
  </w:style>
  <w:style w:type="paragraph" w:customStyle="1" w:styleId="ConsPlusNormal">
    <w:name w:val="ConsPlusNormal"/>
    <w:rsid w:val="0009720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0972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097205"/>
    <w:rPr>
      <w:rFonts w:ascii="Tahoma" w:hAnsi="Tahoma" w:cs="Tahoma"/>
      <w:sz w:val="16"/>
      <w:szCs w:val="16"/>
    </w:rPr>
  </w:style>
  <w:style w:type="character" w:customStyle="1" w:styleId="a8">
    <w:name w:val="Текст выноски Знак"/>
    <w:basedOn w:val="a0"/>
    <w:link w:val="a7"/>
    <w:uiPriority w:val="99"/>
    <w:semiHidden/>
    <w:rsid w:val="00097205"/>
    <w:rPr>
      <w:rFonts w:ascii="Tahoma" w:eastAsia="Times New Roman" w:hAnsi="Tahoma" w:cs="Tahoma"/>
      <w:sz w:val="16"/>
      <w:szCs w:val="16"/>
      <w:lang w:eastAsia="ru-RU"/>
    </w:rPr>
  </w:style>
  <w:style w:type="paragraph" w:styleId="a9">
    <w:name w:val="List Paragraph"/>
    <w:basedOn w:val="a"/>
    <w:uiPriority w:val="34"/>
    <w:qFormat/>
    <w:rsid w:val="00227935"/>
    <w:pPr>
      <w:ind w:left="720"/>
      <w:contextualSpacing/>
    </w:pPr>
  </w:style>
  <w:style w:type="paragraph" w:styleId="aa">
    <w:name w:val="No Spacing"/>
    <w:uiPriority w:val="1"/>
    <w:qFormat/>
    <w:rsid w:val="000572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31782">
      <w:bodyDiv w:val="1"/>
      <w:marLeft w:val="0"/>
      <w:marRight w:val="0"/>
      <w:marTop w:val="0"/>
      <w:marBottom w:val="0"/>
      <w:divBdr>
        <w:top w:val="none" w:sz="0" w:space="0" w:color="auto"/>
        <w:left w:val="none" w:sz="0" w:space="0" w:color="auto"/>
        <w:bottom w:val="none" w:sz="0" w:space="0" w:color="auto"/>
        <w:right w:val="none" w:sz="0" w:space="0" w:color="auto"/>
      </w:divBdr>
      <w:divsChild>
        <w:div w:id="1235314393">
          <w:marLeft w:val="0"/>
          <w:marRight w:val="0"/>
          <w:marTop w:val="0"/>
          <w:marBottom w:val="0"/>
          <w:divBdr>
            <w:top w:val="none" w:sz="0" w:space="0" w:color="auto"/>
            <w:left w:val="none" w:sz="0" w:space="0" w:color="auto"/>
            <w:bottom w:val="none" w:sz="0" w:space="0" w:color="auto"/>
            <w:right w:val="none" w:sz="0" w:space="0" w:color="auto"/>
          </w:divBdr>
          <w:divsChild>
            <w:div w:id="355347514">
              <w:marLeft w:val="0"/>
              <w:marRight w:val="0"/>
              <w:marTop w:val="0"/>
              <w:marBottom w:val="225"/>
              <w:divBdr>
                <w:top w:val="none" w:sz="0" w:space="0" w:color="auto"/>
                <w:left w:val="none" w:sz="0" w:space="0" w:color="auto"/>
                <w:bottom w:val="none" w:sz="0" w:space="0" w:color="auto"/>
                <w:right w:val="none" w:sz="0" w:space="0" w:color="auto"/>
              </w:divBdr>
            </w:div>
          </w:divsChild>
        </w:div>
        <w:div w:id="679504161">
          <w:marLeft w:val="0"/>
          <w:marRight w:val="0"/>
          <w:marTop w:val="0"/>
          <w:marBottom w:val="0"/>
          <w:divBdr>
            <w:top w:val="none" w:sz="0" w:space="0" w:color="auto"/>
            <w:left w:val="none" w:sz="0" w:space="0" w:color="auto"/>
            <w:bottom w:val="none" w:sz="0" w:space="0" w:color="auto"/>
            <w:right w:val="none" w:sz="0" w:space="0" w:color="auto"/>
          </w:divBdr>
          <w:divsChild>
            <w:div w:id="1444110307">
              <w:marLeft w:val="0"/>
              <w:marRight w:val="0"/>
              <w:marTop w:val="225"/>
              <w:marBottom w:val="0"/>
              <w:divBdr>
                <w:top w:val="none" w:sz="0" w:space="0" w:color="auto"/>
                <w:left w:val="none" w:sz="0" w:space="0" w:color="auto"/>
                <w:bottom w:val="none" w:sz="0" w:space="0" w:color="auto"/>
                <w:right w:val="none" w:sz="0" w:space="0" w:color="auto"/>
              </w:divBdr>
              <w:divsChild>
                <w:div w:id="201869569">
                  <w:marLeft w:val="0"/>
                  <w:marRight w:val="0"/>
                  <w:marTop w:val="0"/>
                  <w:marBottom w:val="0"/>
                  <w:divBdr>
                    <w:top w:val="none" w:sz="0" w:space="0" w:color="auto"/>
                    <w:left w:val="none" w:sz="0" w:space="0" w:color="auto"/>
                    <w:bottom w:val="none" w:sz="0" w:space="0" w:color="auto"/>
                    <w:right w:val="none" w:sz="0" w:space="0" w:color="auto"/>
                  </w:divBdr>
                  <w:divsChild>
                    <w:div w:id="2080403521">
                      <w:marLeft w:val="0"/>
                      <w:marRight w:val="0"/>
                      <w:marTop w:val="0"/>
                      <w:marBottom w:val="0"/>
                      <w:divBdr>
                        <w:top w:val="none" w:sz="0" w:space="0" w:color="auto"/>
                        <w:left w:val="none" w:sz="0" w:space="0" w:color="auto"/>
                        <w:bottom w:val="none" w:sz="0" w:space="0" w:color="auto"/>
                        <w:right w:val="none" w:sz="0" w:space="0" w:color="auto"/>
                      </w:divBdr>
                      <w:divsChild>
                        <w:div w:id="11109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astr204@yandex.ru" TargetMode="External"/><Relationship Id="rId13" Type="http://schemas.openxmlformats.org/officeDocument/2006/relationships/hyperlink" Target="consultantplus://offline/ref=A1D82B5F163A7782F5667B2AEF9A53B4447BF816F6FFB51361DD0E7871f5B8M" TargetMode="External"/><Relationship Id="rId18" Type="http://schemas.openxmlformats.org/officeDocument/2006/relationships/hyperlink" Target="http://www.garant.ru" TargetMode="External"/><Relationship Id="rId3" Type="http://schemas.microsoft.com/office/2007/relationships/stylesWithEffects" Target="stylesWithEffects.xml"/><Relationship Id="rId21" Type="http://schemas.openxmlformats.org/officeDocument/2006/relationships/hyperlink" Target="http://www.garant.ru" TargetMode="External"/><Relationship Id="rId7" Type="http://schemas.openxmlformats.org/officeDocument/2006/relationships/hyperlink" Target="mailto:pravo@uy.nsk.su" TargetMode="External"/><Relationship Id="rId12" Type="http://schemas.openxmlformats.org/officeDocument/2006/relationships/hyperlink" Target="http://base.garant.ru/70274800/" TargetMode="External"/><Relationship Id="rId17" Type="http://schemas.openxmlformats.org/officeDocument/2006/relationships/hyperlink" Target="http://www.garant.ru" TargetMode="External"/><Relationship Id="rId2" Type="http://schemas.openxmlformats.org/officeDocument/2006/relationships/styles" Target="styles.xml"/><Relationship Id="rId16" Type="http://schemas.openxmlformats.org/officeDocument/2006/relationships/hyperlink" Target="http://www.garant.ru" TargetMode="External"/><Relationship Id="rId20" Type="http://schemas.openxmlformats.org/officeDocument/2006/relationships/hyperlink" Target="http://www.garant.ru" TargetMode="External"/><Relationship Id="rId1" Type="http://schemas.openxmlformats.org/officeDocument/2006/relationships/numbering" Target="numbering.xml"/><Relationship Id="rId6" Type="http://schemas.openxmlformats.org/officeDocument/2006/relationships/hyperlink" Target="mailto:valeria741974@mail.ru" TargetMode="External"/><Relationship Id="rId11" Type="http://schemas.openxmlformats.org/officeDocument/2006/relationships/hyperlink" Target="mailto:kadastr204@yandex.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rant.ru" TargetMode="External"/><Relationship Id="rId23" Type="http://schemas.openxmlformats.org/officeDocument/2006/relationships/fontTable" Target="fontTable.xml"/><Relationship Id="rId10" Type="http://schemas.openxmlformats.org/officeDocument/2006/relationships/hyperlink" Target="mailto:pravo@uy.nsk.su" TargetMode="External"/><Relationship Id="rId19"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mailto:Valeria741974@mail.ru" TargetMode="External"/><Relationship Id="rId14" Type="http://schemas.openxmlformats.org/officeDocument/2006/relationships/hyperlink" Target="http://base.garant.ru/71129192" TargetMode="External"/><Relationship Id="rId22"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2920</Words>
  <Characters>16645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Вылегжанина</dc:creator>
  <cp:lastModifiedBy>ALEX</cp:lastModifiedBy>
  <cp:revision>3</cp:revision>
  <cp:lastPrinted>2017-08-30T11:07:00Z</cp:lastPrinted>
  <dcterms:created xsi:type="dcterms:W3CDTF">2019-09-14T04:35:00Z</dcterms:created>
  <dcterms:modified xsi:type="dcterms:W3CDTF">2019-10-26T13:45:00Z</dcterms:modified>
</cp:coreProperties>
</file>